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6C6F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Федеральное государственное образовательное учреждение</w:t>
      </w:r>
    </w:p>
    <w:p w14:paraId="19ED1ACD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высшего образования</w:t>
      </w:r>
    </w:p>
    <w:p w14:paraId="3829EF2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«Московский государственный институт культуры»</w:t>
      </w:r>
    </w:p>
    <w:p w14:paraId="3BC9A73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2205A85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6E3D77F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730C5F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26C77" w14:paraId="3E3A6FAD" w14:textId="77777777" w:rsidTr="00C26C77">
        <w:tc>
          <w:tcPr>
            <w:tcW w:w="4253" w:type="dxa"/>
          </w:tcPr>
          <w:p w14:paraId="7D8A13E0" w14:textId="77777777" w:rsidR="00C26C77" w:rsidRDefault="00C2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35298385" w14:textId="77777777" w:rsidR="00C26C77" w:rsidRDefault="00C2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14A744A2" w14:textId="77777777" w:rsidR="00C26C77" w:rsidRDefault="00C2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7000C0FB" w14:textId="77777777" w:rsidR="00C26C77" w:rsidRDefault="00C2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14:paraId="67F85DFC" w14:textId="77777777" w:rsidR="00C26C77" w:rsidRDefault="00C26C7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026721F5" w14:textId="77777777" w:rsidR="001D6CD0" w:rsidRPr="001D6CD0" w:rsidRDefault="001D6CD0" w:rsidP="00DB2FDF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498E545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447AC55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CAB385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РАБОЧАЯ ПРОГРАММА ДИСЦИПЛИНЫ </w:t>
      </w:r>
    </w:p>
    <w:p w14:paraId="4F9CEDA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2569C66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РУССКИЙ ЯЗЫК: ПРАКТИКУМ ПО ОРФОГРАФИИ И ПУНКТУАЦИИ</w:t>
      </w:r>
    </w:p>
    <w:p w14:paraId="5FBAE8B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207FAC40" w14:textId="77777777" w:rsidR="00AD7EFE" w:rsidRDefault="00AD7EFE" w:rsidP="00AD7EFE">
      <w:pPr>
        <w:jc w:val="both"/>
        <w:rPr>
          <w:b/>
          <w:bCs/>
        </w:rPr>
      </w:pPr>
    </w:p>
    <w:p w14:paraId="5CFFC3F4" w14:textId="370FCE78" w:rsidR="00AD7EFE" w:rsidRPr="00AD7EFE" w:rsidRDefault="00AD7EFE" w:rsidP="00AD7EF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89624593"/>
      <w:r w:rsidRPr="00AD7EFE"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Специальность: </w:t>
      </w:r>
      <w:r w:rsidR="00D96303" w:rsidRPr="00D96303">
        <w:rPr>
          <w:rFonts w:ascii="Times New Roman" w:hAnsi="Times New Roman" w:cs="Times New Roman"/>
          <w:b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bookmarkStart w:id="1" w:name="_GoBack"/>
      <w:bookmarkEnd w:id="1"/>
    </w:p>
    <w:bookmarkEnd w:id="0"/>
    <w:p w14:paraId="5B0D4407" w14:textId="77777777" w:rsidR="00AD7EFE" w:rsidRPr="00AD7EFE" w:rsidRDefault="00AD7EFE" w:rsidP="00AD7E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EFE">
        <w:rPr>
          <w:rFonts w:ascii="Times New Roman" w:hAnsi="Times New Roman" w:cs="Times New Roman"/>
          <w:b/>
          <w:sz w:val="24"/>
          <w:szCs w:val="24"/>
        </w:rPr>
        <w:t>Специализация: все специализации</w:t>
      </w:r>
    </w:p>
    <w:p w14:paraId="26F798F6" w14:textId="77777777" w:rsidR="00AD7EFE" w:rsidRPr="00AD7EFE" w:rsidRDefault="00AD7EFE" w:rsidP="00AD7E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D7EFE">
        <w:rPr>
          <w:rFonts w:ascii="Times New Roman" w:hAnsi="Times New Roman" w:cs="Times New Roman"/>
          <w:b/>
          <w:bCs/>
          <w:sz w:val="24"/>
          <w:szCs w:val="24"/>
        </w:rPr>
        <w:t>Квалификация (степень) выпускника: специалист</w:t>
      </w:r>
    </w:p>
    <w:p w14:paraId="03B3D5BC" w14:textId="77777777" w:rsidR="001D6CD0" w:rsidRPr="00AD7EFE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AD7EF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Форма обучения: очная, заочная</w:t>
      </w:r>
    </w:p>
    <w:p w14:paraId="251B41E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21BBDBAA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  <w:t xml:space="preserve">(РПД адаптирована для лиц с ограниченными возможностями здоровья и инвалидов) </w:t>
      </w:r>
    </w:p>
    <w:p w14:paraId="3EE6CAB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36FAE28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51D078E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45BA3FE8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15327DE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4D14B97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2F1D07E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07C5807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7CFC1A64" w14:textId="6EEF9C3A" w:rsidR="00EA6E29" w:rsidRDefault="00EA6E29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79494092" w14:textId="45AFFB82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0B50710A" w14:textId="6411FA69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20C06A4F" w14:textId="1BD84172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52537673" w14:textId="43AA420D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75B4D1DF" w14:textId="55135051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60FD24DE" w14:textId="5B7B2954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1EED57D4" w14:textId="145A920B" w:rsidR="00C26C77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1A4D537F" w14:textId="141AE1C8" w:rsidR="00C26C77" w:rsidRPr="001D6CD0" w:rsidRDefault="00C26C77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0CD505B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63498DA1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17CB4A42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14:paraId="6CEC879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ЦЕЛИ И ЗАДАЧИ ОСВОЕНИЯ ДИСЦИПЛИНЫ</w:t>
      </w:r>
    </w:p>
    <w:p w14:paraId="491B705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A367252" w14:textId="77777777" w:rsidR="00EA6E29" w:rsidRDefault="00EA6E29" w:rsidP="00EA6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CC6791" w14:textId="77777777" w:rsidR="00EA6E29" w:rsidRPr="001D6CD0" w:rsidRDefault="00EA6E29" w:rsidP="00EA6E29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34BA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Цели: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е у студентов комплекса: знать-уметь-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владеть, необходимого для осуществления устного и письменного делового общения на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государственном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языке.</w:t>
      </w:r>
    </w:p>
    <w:p w14:paraId="7DADECDB" w14:textId="77777777" w:rsidR="00EA6E29" w:rsidRPr="001D6CD0" w:rsidRDefault="00EA6E29" w:rsidP="00EA6E29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34BA8">
        <w:rPr>
          <w:rFonts w:ascii="Times New Roman" w:eastAsia="SimSun" w:hAnsi="Times New Roman" w:cs="Times New Roman"/>
          <w:sz w:val="24"/>
          <w:szCs w:val="24"/>
          <w:u w:val="single"/>
          <w:lang w:eastAsia="ru-RU"/>
        </w:rPr>
        <w:t>Задачи: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использование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основ фонетики, грамматики, необходимого минимума деловой лексики, стилистики формальной речи,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речевых и грамматических структур, особенностей 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межличностной, профессиональной и межкультурной коммуникации в профессиональном деловом общении.</w:t>
      </w:r>
    </w:p>
    <w:p w14:paraId="4DC68D0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551D4AE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5FCFD92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2.​ МЕСТО ДИСЦИПЛИНЫ В СТРУКТУРЕ ОПОП ВО</w:t>
      </w:r>
    </w:p>
    <w:p w14:paraId="43C9DD4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6A348CB3" w14:textId="77777777" w:rsidR="003C4AB7" w:rsidRDefault="001D6CD0" w:rsidP="003C4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Дисциплин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а «Русский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язык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: практикум по орфографии и пунктуации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(модули)», который относится </w:t>
      </w:r>
      <w:r w:rsidRPr="001D6CD0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к обязательной части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ОПОП по</w:t>
      </w:r>
      <w:r w:rsidR="003C4AB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C4AB7" w:rsidRPr="003C4AB7">
        <w:rPr>
          <w:rFonts w:ascii="Times New Roman" w:hAnsi="Times New Roman" w:cs="Times New Roman"/>
          <w:sz w:val="24"/>
          <w:szCs w:val="24"/>
        </w:rPr>
        <w:t>Специальность: 51.05.01 Звукорежиссура культурно-массовых представлений и концертных программ; 52.05.01 Актерское искусство</w:t>
      </w:r>
      <w:r w:rsidR="003C4AB7">
        <w:rPr>
          <w:rFonts w:ascii="Times New Roman" w:hAnsi="Times New Roman" w:cs="Times New Roman"/>
          <w:b/>
          <w:sz w:val="24"/>
          <w:szCs w:val="24"/>
        </w:rPr>
        <w:t>.</w:t>
      </w:r>
    </w:p>
    <w:p w14:paraId="2D042518" w14:textId="566E8D6E" w:rsidR="001D6CD0" w:rsidRPr="003C4AB7" w:rsidRDefault="001D6CD0" w:rsidP="003C4A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</w:t>
      </w:r>
      <w:r w:rsidRPr="001D6CD0">
        <w:rPr>
          <w:rFonts w:ascii="Times New Roman" w:eastAsia="SimSun" w:hAnsi="Times New Roman" w:cs="Times New Roman"/>
          <w:sz w:val="24"/>
          <w:szCs w:val="28"/>
          <w:lang w:eastAsia="zh-CN"/>
        </w:rPr>
        <w:t xml:space="preserve">базируется на системе знаний, умений и компетенций, полученных студентами в процессе обучения в средних и средних специальных учебных заведениях. </w:t>
      </w:r>
    </w:p>
    <w:p w14:paraId="130FD360" w14:textId="77777777" w:rsidR="001D6CD0" w:rsidRPr="001D6CD0" w:rsidRDefault="001D6CD0" w:rsidP="003C4A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Дисциплина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изучается в течение 2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семестров. В результате освоения дисциплины формируются знания, умения и навыки, необходимые для изучения таких дисциплин, как Основы научных исследований (практикум), Русский язык как средство межкультурной коммуникации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т.д.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 также для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подготовки к госу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дарственной итоговой аттестации.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Взаимосвязь курса с другими дисциплин ОПОП способствует углубленной подготовке студентов к решению специальных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практических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профессиональных задач и формированию необходимых компетенций.</w:t>
      </w:r>
    </w:p>
    <w:p w14:paraId="612CD28E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0F9672C5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19BDB999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>3. КОМПЕТЕНЦИИ ОБУЧАЮЩЕГОСЯ, ФОРМИРУЕМЫЕ В РЕЗУЛЬТАТЕ ОСВОЕНИЯ ДИСЦИПЛИНЫ</w:t>
      </w:r>
    </w:p>
    <w:p w14:paraId="4866D0B3" w14:textId="6A315AD1" w:rsidR="003C4AB7" w:rsidRPr="003C4AB7" w:rsidRDefault="001D6CD0" w:rsidP="003C4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CD0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Процесс освоения дисциплины направлен на формирование компетенций в соответстви</w:t>
      </w:r>
      <w:r w:rsidR="00F462B8">
        <w:rPr>
          <w:rFonts w:ascii="Times New Roman" w:eastAsia="Arial Unicode MS" w:hAnsi="Times New Roman" w:cs="Times New Roman"/>
          <w:sz w:val="24"/>
          <w:szCs w:val="24"/>
          <w:lang w:eastAsia="zh-CN"/>
        </w:rPr>
        <w:t>и с ФГОС ВО и ОПОП ВО по</w:t>
      </w:r>
      <w:r w:rsidR="003C4AB7" w:rsidRPr="003C4A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4AB7" w:rsidRPr="003C4AB7">
        <w:rPr>
          <w:rFonts w:ascii="Times New Roman" w:hAnsi="Times New Roman" w:cs="Times New Roman"/>
          <w:sz w:val="24"/>
          <w:szCs w:val="24"/>
        </w:rPr>
        <w:t>Специальности: 51.05.01 Звукорежиссура культурно-массовых представлений и концертных программ; 52.05.01 Актерское искусство</w:t>
      </w:r>
      <w:r w:rsidR="003C4AB7">
        <w:rPr>
          <w:rFonts w:ascii="Times New Roman" w:hAnsi="Times New Roman" w:cs="Times New Roman"/>
          <w:sz w:val="24"/>
          <w:szCs w:val="24"/>
        </w:rPr>
        <w:t>.</w:t>
      </w:r>
    </w:p>
    <w:p w14:paraId="1E85E7BE" w14:textId="2B6139CC" w:rsidR="001D6CD0" w:rsidRPr="001D6CD0" w:rsidRDefault="003C4AB7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F462B8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14:paraId="23E611A5" w14:textId="39779286" w:rsidR="00F1262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обучения по (дисциплине) модулю: </w:t>
      </w:r>
    </w:p>
    <w:p w14:paraId="325EA507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8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2627"/>
        <w:gridCol w:w="3733"/>
      </w:tblGrid>
      <w:tr w:rsidR="00F12620" w:rsidRPr="00447902" w14:paraId="71655C13" w14:textId="77777777" w:rsidTr="00F12620">
        <w:trPr>
          <w:trHeight w:val="612"/>
        </w:trPr>
        <w:tc>
          <w:tcPr>
            <w:tcW w:w="1407" w:type="pct"/>
            <w:vAlign w:val="center"/>
            <w:hideMark/>
          </w:tcPr>
          <w:p w14:paraId="4812CE0B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484" w:type="pct"/>
            <w:vAlign w:val="center"/>
            <w:hideMark/>
          </w:tcPr>
          <w:p w14:paraId="1477620D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2109" w:type="pct"/>
            <w:vAlign w:val="center"/>
            <w:hideMark/>
          </w:tcPr>
          <w:p w14:paraId="42F94F56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F12620" w:rsidRPr="00447902" w14:paraId="6DE9439B" w14:textId="77777777" w:rsidTr="00F12620">
        <w:trPr>
          <w:trHeight w:val="3915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A29D4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УК-4: </w:t>
            </w:r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) языке(ах) для академического и профессионального-делового взаимодействия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39DA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Использует знания лексического состава </w:t>
            </w:r>
            <w:proofErr w:type="gram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языка, 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коллокации</w:t>
            </w:r>
            <w:proofErr w:type="spellEnd"/>
            <w:proofErr w:type="gram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речевых конструкций деловой стилистики, анализирует грамматические конструкции, применяет правила грамматики.</w:t>
            </w:r>
          </w:p>
          <w:p w14:paraId="39730DBE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Использует знания деловой стилистики, структурирует речь, делает самостоятельные выводы.</w:t>
            </w:r>
          </w:p>
          <w:p w14:paraId="0DE30D3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Использует знания в области профессионально-деловой коммуникации,</w:t>
            </w:r>
          </w:p>
          <w:p w14:paraId="5A7EACA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рассматривает найденную информацию как текстовую систему, использует речевые конструкции для формирования монологического высказывания</w:t>
            </w:r>
          </w:p>
          <w:p w14:paraId="48B1786D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 Демонстрирует уровень формирования компетенций на промежуточном этапе.</w:t>
            </w:r>
          </w:p>
          <w:p w14:paraId="5B65C29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 Демонстрирует уровень формирования компетенций на завершающем этапе обучения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0DC3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систему государственного и  изучаемого иностранного языка, его основные грамматические характеристики;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формы речи (устная и письменная); </w:t>
            </w:r>
          </w:p>
          <w:p w14:paraId="39AAF0E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особенности профессионально-делового стиля;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профессиональной сфере;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фонетические, орфографические, морфологические, лексические синтаксические особенности с учетом профессионально-деловой специфики изучаемого иностранного языка</w:t>
            </w:r>
          </w:p>
        </w:tc>
      </w:tr>
      <w:tr w:rsidR="00F12620" w:rsidRPr="00447902" w14:paraId="457DFA33" w14:textId="77777777" w:rsidTr="00F12620">
        <w:trPr>
          <w:trHeight w:val="1550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822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AEC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F77E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Уметь: </w:t>
            </w:r>
          </w:p>
          <w:p w14:paraId="37670560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адекватно реализовать свои коммуникативные намерения в профессионально-деловых ситуациях;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делать сообщения и выстраивать монолог на иностранном языке;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текстов для чтения);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вести основные типы диалога,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полилога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соблюдая нормы речевого этикета, используя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стратегии;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поддерживать контакты по электронной почте; </w:t>
            </w:r>
          </w:p>
          <w:p w14:paraId="0645F96A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оформлять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CurriculumVitae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Resume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(резюме) и сопроводительное письмо, необходимые при приеме на работу;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F12620" w:rsidRPr="00447902" w14:paraId="5CEAA542" w14:textId="77777777" w:rsidTr="00F12620">
        <w:trPr>
          <w:trHeight w:val="2154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543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913A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6251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Владеть:</w:t>
            </w:r>
          </w:p>
          <w:p w14:paraId="436A37C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системой орфографии и пунктуации;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F12620" w:rsidRPr="00447902" w14:paraId="38FAC045" w14:textId="77777777" w:rsidTr="00F12620">
        <w:trPr>
          <w:trHeight w:val="1056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D2B84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УК-5: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1EF3894E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УК-5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73A3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2.1, 2.2, 2.3, 2.4</w:t>
            </w:r>
          </w:p>
          <w:p w14:paraId="64B0673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5.1. Показывает знания </w:t>
            </w:r>
            <w:proofErr w:type="spellStart"/>
            <w:proofErr w:type="gram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-культурных</w:t>
            </w:r>
            <w:proofErr w:type="gram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особенностей стран изучаемого языка, </w:t>
            </w:r>
          </w:p>
          <w:p w14:paraId="5E751EF8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использует основы речевого этикета в формально-деловых ситуациях общения,</w:t>
            </w:r>
          </w:p>
          <w:p w14:paraId="4E31F67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предотвращает взаимное непонимание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C851E5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Знать: • национально-культурные особенности социального и речевого поведения представителей деловых кругов и иноязычных культур.</w:t>
            </w:r>
          </w:p>
        </w:tc>
      </w:tr>
      <w:tr w:rsidR="00F12620" w:rsidRPr="00447902" w14:paraId="60F5CD0A" w14:textId="77777777" w:rsidTr="00F12620">
        <w:trPr>
          <w:trHeight w:val="415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D72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F270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4B0A4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Уметь:</w:t>
            </w:r>
          </w:p>
          <w:p w14:paraId="24796A75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находить и использовать необходимую информацию о культурных особенностях и традициях различных бизнес-групп;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адекватно реализовывать свои коммуникативные намерения в контексте толерантности.</w:t>
            </w:r>
          </w:p>
        </w:tc>
      </w:tr>
      <w:tr w:rsidR="00F12620" w:rsidRPr="00447902" w14:paraId="4C45B292" w14:textId="77777777" w:rsidTr="00F12620">
        <w:trPr>
          <w:trHeight w:val="69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DDDC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29F9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20243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Владеть: </w:t>
            </w:r>
          </w:p>
          <w:p w14:paraId="218D7EC9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речевым этикетом межличностной и межкультурной деловой коммуникации.</w:t>
            </w:r>
          </w:p>
        </w:tc>
      </w:tr>
    </w:tbl>
    <w:p w14:paraId="43AA847C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FA9570B" w14:textId="77777777" w:rsidR="001D6CD0" w:rsidRPr="00493019" w:rsidRDefault="001D6CD0" w:rsidP="00493019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4.​ СТРУКТУРА И СОДЕРЖАНИЕ ДИСЦИПЛИНЫ (МОДУЛЯ) </w:t>
      </w:r>
    </w:p>
    <w:p w14:paraId="1E7D449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46BC6D61" w14:textId="77777777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4.1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Объем дисциплины (модуля)</w:t>
      </w:r>
    </w:p>
    <w:p w14:paraId="45BD01FF" w14:textId="28D9E42D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Русский язык: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практикум по орфографии и пунктуации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составляет по очной форме обучения: 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з.е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., 144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акад.часа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из них контактных - 68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, СРС -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49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, формы контроля: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2-й семестр – экзамен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27ч.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; по заочной форме </w:t>
      </w:r>
      <w:proofErr w:type="gram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обучения: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  <w:proofErr w:type="gram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з.е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., 144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акад.часа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из них контактных - 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>12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СРС - 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t>19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, формы контроля: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1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-й семестр –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зачёт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4ч.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, 2-й семестр –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экзамен</w:t>
      </w:r>
      <w:r w:rsidR="00C26C7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9ч.</w:t>
      </w:r>
    </w:p>
    <w:p w14:paraId="7F0272B8" w14:textId="77777777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BF7E9F1" w14:textId="77777777" w:rsid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4.2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Структура дисц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иплины для очной </w:t>
      </w:r>
      <w:r w:rsidR="00D607E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и заочной форм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обучения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</w:p>
    <w:p w14:paraId="10D68803" w14:textId="77777777" w:rsidR="00D607E4" w:rsidRDefault="00D607E4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112C9D2E" w14:textId="77777777" w:rsidR="00D607E4" w:rsidRPr="001D6CD0" w:rsidRDefault="00C7282E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                                                               </w:t>
      </w:r>
      <w:r w:rsidR="00D607E4" w:rsidRPr="001D6CD0"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>Очное обучение</w:t>
      </w:r>
    </w:p>
    <w:p w14:paraId="7796A920" w14:textId="77777777" w:rsidR="00D607E4" w:rsidRPr="00D607E4" w:rsidRDefault="00D607E4" w:rsidP="00C7282E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</w:pPr>
    </w:p>
    <w:tbl>
      <w:tblPr>
        <w:tblW w:w="98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0"/>
        <w:gridCol w:w="2559"/>
        <w:gridCol w:w="1068"/>
        <w:gridCol w:w="1571"/>
        <w:gridCol w:w="2073"/>
        <w:gridCol w:w="1957"/>
      </w:tblGrid>
      <w:tr w:rsidR="00EA6E29" w:rsidRPr="00D607E4" w14:paraId="277B2DE2" w14:textId="77777777" w:rsidTr="00EA6E29">
        <w:trPr>
          <w:trHeight w:val="2408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3326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  <w:r w:rsidRPr="00D60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63F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Название темы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170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7564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Виды учебной работы, включая самостоятельную  работу студентов и трудоемкость (в часах)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D04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Формы текущего контроля успеваемости</w:t>
            </w:r>
          </w:p>
          <w:p w14:paraId="2BF0AA0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(по неделям семестра)</w:t>
            </w:r>
          </w:p>
          <w:p w14:paraId="4AB89D6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EA6E29" w:rsidRPr="00D607E4" w14:paraId="4CFBF331" w14:textId="77777777" w:rsidTr="00EA6E29">
        <w:trPr>
          <w:trHeight w:val="472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BEE66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59AD7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21781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45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  <w:p w14:paraId="7DF0243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занятия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B789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8AA0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491082D3" w14:textId="77777777" w:rsidTr="00EA6E29">
        <w:trPr>
          <w:trHeight w:val="10140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AD86A6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1385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Русский язык в современном мире. Русский </w:t>
            </w:r>
            <w:proofErr w:type="gramStart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семья. Группа славянских языков.</w:t>
            </w:r>
          </w:p>
          <w:p w14:paraId="6BE4B34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2. Краткая история русского языка.</w:t>
            </w:r>
          </w:p>
          <w:p w14:paraId="3FBE2C97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3. Русский литературный язык как обработанный и нормированный вариант русского языка. Функциональные стили. </w:t>
            </w:r>
          </w:p>
          <w:p w14:paraId="7DC1847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4. Понятие языковой нормы. </w:t>
            </w:r>
          </w:p>
          <w:p w14:paraId="0404448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32C644A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7B45022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216F73B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нормы.</w:t>
            </w:r>
          </w:p>
          <w:p w14:paraId="4BB6470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5. Орфография – система правил написания слов.  Орфограммы.</w:t>
            </w:r>
          </w:p>
          <w:p w14:paraId="2AD0EAA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ошибки.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C7119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5EF1D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–</w:t>
            </w:r>
            <w:r w:rsidRPr="00D60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34 ч.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700B90" w14:textId="6CEB1ADB" w:rsidR="00EA6E29" w:rsidRPr="00D607E4" w:rsidRDefault="00C26C77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20</w:t>
            </w:r>
            <w:r w:rsidR="00EA6E29"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ч.: подготовка сообщений, докладов, </w:t>
            </w:r>
            <w:r w:rsidR="00EA6E29"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подготовка к диктантам и контрольной работе.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7859F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Сообщения,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gramEnd"/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диктанты, контрольная работа.</w:t>
            </w:r>
          </w:p>
          <w:p w14:paraId="272063F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0A7277D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7A2A17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518BE1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140BE0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BC8398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B533E4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38985B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DDB4F0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173134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6B6BDC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B9AEC8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3170FF9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7090F5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19ED9F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61BE21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6BE847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5EDCFA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F45345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CF661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301687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3810EAC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C0CB14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DFB00B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156237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09ABF8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BB191B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62F78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61DD73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1D5B41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E6BAEA7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41808A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557F9672" w14:textId="77777777" w:rsidTr="00EA6E29">
        <w:trPr>
          <w:trHeight w:val="615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7AD2D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B46A1" w14:textId="77777777" w:rsidR="00EA6E29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4011599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Промежуточный </w:t>
            </w:r>
            <w:proofErr w:type="gramStart"/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контроль  (</w:t>
            </w:r>
            <w:proofErr w:type="gramEnd"/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зачет)</w:t>
            </w:r>
          </w:p>
          <w:p w14:paraId="74A5E9A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1FE5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E8B9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DBE3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9A04" w14:textId="47248080" w:rsidR="00EA6E29" w:rsidRDefault="00EA6E29" w:rsidP="00E6520B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E6520B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Зачет по устным темам.</w:t>
            </w:r>
          </w:p>
        </w:tc>
      </w:tr>
      <w:tr w:rsidR="00EA6E29" w:rsidRPr="00D607E4" w14:paraId="720A2EC7" w14:textId="77777777" w:rsidTr="00EA6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B6B28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AABE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Пунктуация – система знаков препинания и их употребление на письме.  Отделительные, разделительные и выделительные знаки препинания. </w:t>
            </w: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Пунктуационные правила современного русского языка.</w:t>
            </w:r>
          </w:p>
          <w:p w14:paraId="6B71BCF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2. Жанры </w:t>
            </w:r>
            <w:proofErr w:type="spellStart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</w:p>
          <w:p w14:paraId="056B603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356197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191A84C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синонимичные конструкции деловых писем.</w:t>
            </w:r>
          </w:p>
          <w:p w14:paraId="29657F4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048E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48A7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34 ч.,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1A6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29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ч.: подготовка сообщений, </w:t>
            </w: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</w:t>
            </w:r>
          </w:p>
          <w:p w14:paraId="45B16C8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 контрольной работе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C8C9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Сообщения, диктанты</w:t>
            </w: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, контрольная работа</w:t>
            </w:r>
          </w:p>
          <w:p w14:paraId="0AC9929C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78F5CF4C" w14:textId="77777777" w:rsidTr="00EA6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8CC5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21A7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Итоговый контроль</w:t>
            </w:r>
          </w:p>
          <w:p w14:paraId="756D0F5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2F9A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FCB8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5FA016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61B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27 ч.: подготовка к экзамену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20A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Экзамен по билетам</w:t>
            </w:r>
          </w:p>
        </w:tc>
      </w:tr>
    </w:tbl>
    <w:p w14:paraId="091E9EC3" w14:textId="77777777" w:rsidR="00D607E4" w:rsidRPr="001D6CD0" w:rsidRDefault="00D607E4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76BD4487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55FAD6E5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Тематическое планирование</w:t>
      </w:r>
    </w:p>
    <w:p w14:paraId="1312DFBE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 xml:space="preserve">Заочное </w:t>
      </w:r>
      <w:r w:rsidRPr="001D6CD0"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>обучение</w:t>
      </w:r>
    </w:p>
    <w:p w14:paraId="561E399D" w14:textId="77777777" w:rsidR="002A09F8" w:rsidRPr="002A09F8" w:rsidRDefault="002A09F8" w:rsidP="002A09F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09521B6" w14:textId="77777777" w:rsidR="002A09F8" w:rsidRPr="002A09F8" w:rsidRDefault="002A09F8" w:rsidP="002A09F8">
      <w:pPr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A0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</w:t>
      </w:r>
    </w:p>
    <w:tbl>
      <w:tblPr>
        <w:tblW w:w="11256" w:type="dxa"/>
        <w:tblInd w:w="-883" w:type="dxa"/>
        <w:tblLayout w:type="fixed"/>
        <w:tblLook w:val="0000" w:firstRow="0" w:lastRow="0" w:firstColumn="0" w:lastColumn="0" w:noHBand="0" w:noVBand="0"/>
      </w:tblPr>
      <w:tblGrid>
        <w:gridCol w:w="626"/>
        <w:gridCol w:w="4038"/>
        <w:gridCol w:w="2982"/>
        <w:gridCol w:w="3610"/>
      </w:tblGrid>
      <w:tr w:rsidR="002A09F8" w:rsidRPr="002A09F8" w14:paraId="72307309" w14:textId="77777777" w:rsidTr="00252A18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2F9D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7D9E7478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/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72903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Название темы</w:t>
            </w:r>
          </w:p>
          <w:p w14:paraId="391D370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4C057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 учебной работы, самостоятельная работа студентов и трудоемкость (в часах)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3974E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Формы текущего контроля успеваемости. Форма промежуточной аттестации    (по семестрам)</w:t>
            </w:r>
          </w:p>
        </w:tc>
      </w:tr>
      <w:tr w:rsidR="002A09F8" w:rsidRPr="002A09F8" w14:paraId="46FBBC0E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0918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</w:t>
            </w:r>
          </w:p>
        </w:tc>
      </w:tr>
      <w:tr w:rsidR="002A09F8" w:rsidRPr="002A09F8" w14:paraId="46CC676C" w14:textId="77777777" w:rsidTr="001D37B4">
        <w:trPr>
          <w:trHeight w:val="511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6A32DD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1</w:t>
            </w:r>
          </w:p>
          <w:p w14:paraId="7F2E109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3F5590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Русский язык в современном мире. Русский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семья. Группа славянских языков.</w:t>
            </w:r>
          </w:p>
          <w:p w14:paraId="09C22D9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2. Краткая история русского языка.</w:t>
            </w:r>
          </w:p>
          <w:p w14:paraId="795B96C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3. Русский литературный язык как обработанный и нормированный вариант русского языка. Функциональные стили. </w:t>
            </w:r>
          </w:p>
          <w:p w14:paraId="49B42E7A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4. Понятие языковой нормы. </w:t>
            </w:r>
          </w:p>
          <w:p w14:paraId="2067E49A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4CB9991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073333EB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525B7E0F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нормы.</w:t>
            </w:r>
          </w:p>
          <w:p w14:paraId="1AFFEE6D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5. Орфография – система правил написания слов.  Орфограммы.</w:t>
            </w:r>
            <w:r w:rsidR="001D37B4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Орфографические ошибки.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6A916E" w14:textId="77777777" w:rsidR="008352B0" w:rsidRPr="002A09F8" w:rsidRDefault="008352B0" w:rsidP="008352B0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Практические занятия –6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7E5A0DE3" w14:textId="77777777" w:rsidR="00D944A9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="00D944A9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 учебнику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, работа с интернет-источниками.</w:t>
            </w:r>
          </w:p>
          <w:p w14:paraId="5FD3B101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1D37B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44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573A50CC" w14:textId="77777777" w:rsidR="002A09F8" w:rsidRPr="002A09F8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3A8F5A" w14:textId="77777777" w:rsid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Диктант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 Сообщение. Контрольная работа.</w:t>
            </w:r>
          </w:p>
          <w:p w14:paraId="289A697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D37B4" w:rsidRPr="002A09F8" w14:paraId="77BE8B54" w14:textId="77777777" w:rsidTr="001D37B4">
        <w:trPr>
          <w:trHeight w:val="390"/>
        </w:trPr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883BC" w14:textId="77777777" w:rsidR="001D37B4" w:rsidRPr="008352B0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2938C" w14:textId="77777777" w:rsidR="001D37B4" w:rsidRPr="002A09F8" w:rsidRDefault="001D37B4" w:rsidP="001D37B4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Промежуточная аттестация.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329F1" w14:textId="77777777" w:rsidR="001D37B4" w:rsidRPr="002A09F8" w:rsidRDefault="001D37B4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 к зачёту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– 4 ч.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D25A" w14:textId="77777777" w:rsidR="001D37B4" w:rsidRPr="002A09F8" w:rsidRDefault="00B025F7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Зачёт по вопросам</w:t>
            </w:r>
          </w:p>
        </w:tc>
      </w:tr>
      <w:tr w:rsidR="002A09F8" w:rsidRPr="002A09F8" w14:paraId="2265AE76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3FE0A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II</w:t>
            </w:r>
          </w:p>
        </w:tc>
      </w:tr>
      <w:tr w:rsidR="002A09F8" w:rsidRPr="002A09F8" w14:paraId="1DD13192" w14:textId="77777777" w:rsidTr="008352B0">
        <w:trPr>
          <w:trHeight w:val="399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E29CC4" w14:textId="77777777" w:rsidR="002A09F8" w:rsidRPr="002A09F8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A4D202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Пунктуация – система знаков </w:t>
            </w:r>
          </w:p>
          <w:p w14:paraId="1719898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препинания и их употребление на письме.  Отделительные, разделительные и выделительные знаки препинания. Пунктуационные правила современного русского языка.</w:t>
            </w:r>
          </w:p>
          <w:p w14:paraId="49BD714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2. 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3AFB951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076509F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синонимичные конструкции деловых писем.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3BB1F4" w14:textId="77777777" w:rsidR="002A09F8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Практические занятия –6</w:t>
            </w:r>
            <w:r w:rsidR="002A09F8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6F26AF16" w14:textId="77777777" w:rsidR="002A09F8" w:rsidRPr="002A09F8" w:rsidRDefault="00D02FDA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367A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: по учебнику, работа с интернет-источниками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8352B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75</w:t>
            </w:r>
            <w:r w:rsidR="002A09F8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3A17C9D7" w14:textId="77777777" w:rsidR="002A09F8" w:rsidRPr="002A09F8" w:rsidRDefault="002A09F8" w:rsidP="00D367AB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717D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Сообщения. Диктант. Контрольная работа. </w:t>
            </w:r>
          </w:p>
          <w:p w14:paraId="4E4A920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2B0" w:rsidRPr="002A09F8" w14:paraId="26BC423A" w14:textId="77777777" w:rsidTr="008352B0">
        <w:trPr>
          <w:trHeight w:val="411"/>
        </w:trPr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780C2" w14:textId="77777777" w:rsidR="008352B0" w:rsidRPr="002A09F8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380B3" w14:textId="77777777" w:rsidR="008352B0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Итоговая аттестация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0E00" w14:textId="77777777" w:rsidR="008352B0" w:rsidRDefault="008352B0" w:rsidP="00D367AB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 к экзамену – 9 ч.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C799" w14:textId="77777777" w:rsidR="008352B0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Экзамен по билетам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</w:t>
            </w:r>
          </w:p>
        </w:tc>
      </w:tr>
    </w:tbl>
    <w:p w14:paraId="1F457879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472B85C9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BB842F6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4.3</w:t>
      </w:r>
      <w:r w:rsid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.</w:t>
      </w: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Содержание разделов дисциплины (модуля)</w:t>
      </w:r>
    </w:p>
    <w:p w14:paraId="16EDDA7F" w14:textId="77777777" w:rsidR="00D02FDA" w:rsidRPr="001D6CD0" w:rsidRDefault="00D02FDA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2943"/>
        <w:gridCol w:w="5272"/>
      </w:tblGrid>
      <w:tr w:rsidR="001D6CD0" w:rsidRPr="001D6CD0" w14:paraId="7E967AC3" w14:textId="77777777" w:rsidTr="00F462B8">
        <w:tc>
          <w:tcPr>
            <w:tcW w:w="951" w:type="dxa"/>
            <w:shd w:val="clear" w:color="auto" w:fill="auto"/>
          </w:tcPr>
          <w:p w14:paraId="3DE3E8D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985" w:type="dxa"/>
            <w:shd w:val="clear" w:color="auto" w:fill="auto"/>
          </w:tcPr>
          <w:p w14:paraId="6B6779F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 дисциплины</w:t>
            </w:r>
          </w:p>
        </w:tc>
        <w:tc>
          <w:tcPr>
            <w:tcW w:w="5434" w:type="dxa"/>
            <w:shd w:val="clear" w:color="auto" w:fill="auto"/>
          </w:tcPr>
          <w:p w14:paraId="7BBF8D2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</w:tr>
      <w:tr w:rsidR="001D6CD0" w:rsidRPr="00D02FDA" w14:paraId="61DAB153" w14:textId="77777777" w:rsidTr="00F462B8">
        <w:tc>
          <w:tcPr>
            <w:tcW w:w="951" w:type="dxa"/>
            <w:shd w:val="clear" w:color="auto" w:fill="auto"/>
          </w:tcPr>
          <w:p w14:paraId="6DF07F3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shd w:val="clear" w:color="auto" w:fill="auto"/>
          </w:tcPr>
          <w:p w14:paraId="3E4CCB2D" w14:textId="04529A1F" w:rsidR="001D6CD0" w:rsidRPr="002A09F8" w:rsidRDefault="00D02FDA" w:rsidP="00D02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язык в современном мире. Русский </w:t>
            </w:r>
            <w:r w:rsidR="003C4AB7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как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средство  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 xml:space="preserve">межнационального общения.  Индоевропейская языковая </w:t>
            </w:r>
            <w:r w:rsidR="001C0187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семья. Группа славянских языков</w:t>
            </w:r>
          </w:p>
        </w:tc>
        <w:tc>
          <w:tcPr>
            <w:tcW w:w="5434" w:type="dxa"/>
            <w:shd w:val="clear" w:color="auto" w:fill="auto"/>
          </w:tcPr>
          <w:p w14:paraId="231B5CBC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Сообщения по темам:</w:t>
            </w:r>
          </w:p>
          <w:p w14:paraId="6BC15489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Русс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кий язык на языковой карте мира</w:t>
            </w:r>
          </w:p>
          <w:p w14:paraId="72D50D78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Русский язык как ср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едство межнационального общения</w:t>
            </w:r>
          </w:p>
          <w:p w14:paraId="72729E9D" w14:textId="77777777" w:rsidR="000377D0" w:rsidRPr="000377D0" w:rsidRDefault="000377D0" w:rsidP="00FC7E84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</w:t>
            </w:r>
            <w:r w:rsidR="0053343B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для проверки уровня орфографической и пунктуационной грамотности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</w:p>
          <w:p w14:paraId="323BEE23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402B8D5B" w14:textId="77777777" w:rsidR="001D6CD0" w:rsidRPr="000377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4AE47868" w14:textId="77777777" w:rsidTr="00F462B8">
        <w:tc>
          <w:tcPr>
            <w:tcW w:w="951" w:type="dxa"/>
            <w:shd w:val="clear" w:color="auto" w:fill="auto"/>
          </w:tcPr>
          <w:p w14:paraId="1DD1B21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2</w:t>
            </w:r>
          </w:p>
        </w:tc>
        <w:tc>
          <w:tcPr>
            <w:tcW w:w="2985" w:type="dxa"/>
            <w:shd w:val="clear" w:color="auto" w:fill="auto"/>
          </w:tcPr>
          <w:p w14:paraId="10AAF122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08F15CBA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2E7F07F7" w14:textId="77777777" w:rsidR="001D6C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A6151A4" w14:textId="77777777" w:rsidR="000377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 Этапы формирования русского литературного языка</w:t>
            </w:r>
          </w:p>
          <w:p w14:paraId="6285E248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Роль М.В. Ломоносова и А.С. Пушкина в станов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лении и развитии русского языка</w:t>
            </w:r>
          </w:p>
          <w:p w14:paraId="4546DEF7" w14:textId="77777777" w:rsidR="00FC7E84" w:rsidRPr="001D6CD0" w:rsidRDefault="00FC7E84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Орфографический диктант 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 правописание приставок и суффиксов в разных частях речи</w:t>
            </w:r>
          </w:p>
        </w:tc>
      </w:tr>
      <w:tr w:rsidR="001D6CD0" w:rsidRPr="001D6CD0" w14:paraId="2913C98C" w14:textId="77777777" w:rsidTr="00F462B8">
        <w:trPr>
          <w:trHeight w:val="345"/>
        </w:trPr>
        <w:tc>
          <w:tcPr>
            <w:tcW w:w="951" w:type="dxa"/>
            <w:shd w:val="clear" w:color="auto" w:fill="auto"/>
          </w:tcPr>
          <w:p w14:paraId="39EBFCF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14:paraId="2D5502CD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434" w:type="dxa"/>
            <w:shd w:val="clear" w:color="auto" w:fill="auto"/>
          </w:tcPr>
          <w:p w14:paraId="31592F3E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5761CEA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Виды словарей русског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 языка и правила работы с ними</w:t>
            </w:r>
          </w:p>
          <w:p w14:paraId="5F400A1C" w14:textId="77777777" w:rsidR="00C64EEB" w:rsidRDefault="000377D0" w:rsidP="00C64EEB">
            <w:pPr>
              <w:spacing w:after="0" w:line="240" w:lineRule="auto"/>
              <w:contextualSpacing/>
              <w:jc w:val="both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FB7BB1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Стилистическая окраска слова</w:t>
            </w:r>
          </w:p>
          <w:p w14:paraId="36D0AA7D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Официальные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неофициальные ситуации общения</w:t>
            </w:r>
          </w:p>
          <w:p w14:paraId="7E2960D6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ие особенности разговорной речи</w:t>
            </w:r>
          </w:p>
          <w:p w14:paraId="1474F35F" w14:textId="77777777" w:rsidR="000377D0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Язык мимики и жестов</w:t>
            </w:r>
          </w:p>
          <w:p w14:paraId="65A94047" w14:textId="77777777" w:rsidR="00FC7E84" w:rsidRPr="00FC7E84" w:rsidRDefault="00FC7E84" w:rsidP="00C64EEB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заглавной и строчной буквы</w:t>
            </w:r>
          </w:p>
        </w:tc>
      </w:tr>
      <w:tr w:rsidR="001D6CD0" w:rsidRPr="001D6CD0" w14:paraId="5E7E09F1" w14:textId="77777777" w:rsidTr="00F462B8">
        <w:tc>
          <w:tcPr>
            <w:tcW w:w="951" w:type="dxa"/>
            <w:shd w:val="clear" w:color="auto" w:fill="auto"/>
          </w:tcPr>
          <w:p w14:paraId="7727CCF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5" w:type="dxa"/>
            <w:shd w:val="clear" w:color="auto" w:fill="auto"/>
          </w:tcPr>
          <w:p w14:paraId="4CEECFAF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00A25002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6DE411A0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61850A1B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47E1913D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</w:t>
            </w:r>
          </w:p>
        </w:tc>
        <w:tc>
          <w:tcPr>
            <w:tcW w:w="5434" w:type="dxa"/>
            <w:shd w:val="clear" w:color="auto" w:fill="auto"/>
          </w:tcPr>
          <w:p w14:paraId="338DAC6D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D1C8E37" w14:textId="77777777" w:rsidR="00C64EEB" w:rsidRPr="000377D0" w:rsidRDefault="00FB7BB1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="00C64EEB"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64EE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Антонимы в русском языке</w:t>
            </w:r>
          </w:p>
          <w:p w14:paraId="2B88ABCC" w14:textId="77777777" w:rsidR="00C64EEB" w:rsidRPr="000377D0" w:rsidRDefault="00C64EEB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Синонимы в русском языке</w:t>
            </w:r>
          </w:p>
          <w:p w14:paraId="35338674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Паронимы в русском языке</w:t>
            </w:r>
          </w:p>
          <w:p w14:paraId="14B9E5B6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фразеологизмов в русском языке</w:t>
            </w:r>
          </w:p>
          <w:p w14:paraId="3AAE3B3A" w14:textId="77777777" w:rsidR="005548F2" w:rsidRDefault="005548F2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Основн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ые трудности русской грамматики</w:t>
            </w:r>
          </w:p>
          <w:p w14:paraId="4922FE2E" w14:textId="77777777" w:rsidR="00FC7E84" w:rsidRPr="005548F2" w:rsidRDefault="00FC7E84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наречий</w:t>
            </w:r>
          </w:p>
        </w:tc>
      </w:tr>
      <w:tr w:rsidR="001D6CD0" w:rsidRPr="00FB7BB1" w14:paraId="34948ABF" w14:textId="77777777" w:rsidTr="00F462B8">
        <w:tc>
          <w:tcPr>
            <w:tcW w:w="951" w:type="dxa"/>
            <w:shd w:val="clear" w:color="auto" w:fill="auto"/>
          </w:tcPr>
          <w:p w14:paraId="24505D9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85" w:type="dxa"/>
            <w:shd w:val="clear" w:color="auto" w:fill="auto"/>
          </w:tcPr>
          <w:p w14:paraId="3A2300B6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6BDF08F3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5434" w:type="dxa"/>
            <w:shd w:val="clear" w:color="auto" w:fill="auto"/>
          </w:tcPr>
          <w:p w14:paraId="66675360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24F688E1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Основн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ые трудности русской орфографии</w:t>
            </w:r>
          </w:p>
          <w:p w14:paraId="20EDF502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Орфография в интернет-общении (чаты, форумы, 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e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-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mail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)</w:t>
            </w:r>
          </w:p>
          <w:p w14:paraId="63DD1C53" w14:textId="77777777" w:rsidR="00FC7E84" w:rsidRPr="00C64EEB" w:rsidRDefault="00FC7E84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безударных гласных в корне и удвоенных согласных</w:t>
            </w:r>
          </w:p>
        </w:tc>
      </w:tr>
      <w:tr w:rsidR="001D6CD0" w:rsidRPr="001D6CD0" w14:paraId="64E718B7" w14:textId="77777777" w:rsidTr="00F462B8">
        <w:tc>
          <w:tcPr>
            <w:tcW w:w="951" w:type="dxa"/>
            <w:shd w:val="clear" w:color="auto" w:fill="auto"/>
          </w:tcPr>
          <w:p w14:paraId="419B9F1F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14:paraId="0A344B05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132EC1BB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5434" w:type="dxa"/>
            <w:shd w:val="clear" w:color="auto" w:fill="auto"/>
          </w:tcPr>
          <w:p w14:paraId="03CADE48" w14:textId="77777777" w:rsidR="001D6CD0" w:rsidRDefault="00C64EEB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18BE1E3D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З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наки препинания в русском языке</w:t>
            </w:r>
          </w:p>
          <w:p w14:paraId="509AD8D6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Виды сложных предложений в русском языке</w:t>
            </w:r>
          </w:p>
          <w:p w14:paraId="5F7D58F1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Тире и двоеточие в сложноподчиненном предложении</w:t>
            </w:r>
          </w:p>
          <w:p w14:paraId="66C9EF2A" w14:textId="77777777" w:rsidR="00FC7E84" w:rsidRDefault="00FC7E84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по пунктуации «Знаки препинания в простом предложении»</w:t>
            </w:r>
          </w:p>
          <w:p w14:paraId="6BE90163" w14:textId="77777777" w:rsidR="00FF2969" w:rsidRPr="001D6CD0" w:rsidRDefault="00FF2969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621C2E9A" w14:textId="77777777" w:rsidTr="00F462B8">
        <w:tc>
          <w:tcPr>
            <w:tcW w:w="951" w:type="dxa"/>
            <w:shd w:val="clear" w:color="auto" w:fill="auto"/>
          </w:tcPr>
          <w:p w14:paraId="10AC181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14:paraId="352534F9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lastRenderedPageBreak/>
              <w:t xml:space="preserve">заявление, объяснительная записка, деловое письмо, автобиография, резюме. </w:t>
            </w:r>
          </w:p>
          <w:p w14:paraId="6F6E0FA4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6C5B08F3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5434" w:type="dxa"/>
            <w:shd w:val="clear" w:color="auto" w:fill="auto"/>
          </w:tcPr>
          <w:p w14:paraId="7B735493" w14:textId="77777777" w:rsid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Сообщения по темам:</w:t>
            </w:r>
          </w:p>
          <w:p w14:paraId="128086D0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жанры публицистического стиля</w:t>
            </w:r>
          </w:p>
          <w:p w14:paraId="67C09355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зительно-выразительные средства</w:t>
            </w:r>
          </w:p>
          <w:p w14:paraId="61E0FF71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Ж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анры деловых писем</w:t>
            </w:r>
          </w:p>
          <w:p w14:paraId="0FB46A8B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автобиографии</w:t>
            </w:r>
          </w:p>
          <w:p w14:paraId="17681DD5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резюме</w:t>
            </w:r>
          </w:p>
          <w:p w14:paraId="104D24DC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Правила оформления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цитат</w:t>
            </w:r>
          </w:p>
          <w:p w14:paraId="7A8BD366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ла оформления списка литературы</w:t>
            </w:r>
          </w:p>
          <w:p w14:paraId="6139FB32" w14:textId="77777777" w:rsid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оформления ссылок</w:t>
            </w:r>
          </w:p>
          <w:p w14:paraId="086692D8" w14:textId="77777777" w:rsidR="001D6CD0" w:rsidRPr="00FC7E84" w:rsidRDefault="00FC7E84" w:rsidP="00FC7E84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 по пунктуации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«Знаки препинания в сложном предложении»</w:t>
            </w:r>
          </w:p>
        </w:tc>
      </w:tr>
    </w:tbl>
    <w:p w14:paraId="6E34A46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749326A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5. ОБРАЗОВАТЕЛЬНЫЕ ТЕХНОЛОГИИ</w:t>
      </w:r>
    </w:p>
    <w:p w14:paraId="4C3ED9F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080"/>
        <w:gridCol w:w="1822"/>
        <w:gridCol w:w="4579"/>
      </w:tblGrid>
      <w:tr w:rsidR="001D6CD0" w:rsidRPr="001D6CD0" w14:paraId="28376876" w14:textId="77777777" w:rsidTr="00C85511">
        <w:tc>
          <w:tcPr>
            <w:tcW w:w="671" w:type="dxa"/>
            <w:shd w:val="clear" w:color="auto" w:fill="auto"/>
          </w:tcPr>
          <w:p w14:paraId="223CB7F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080" w:type="dxa"/>
            <w:shd w:val="clear" w:color="auto" w:fill="auto"/>
          </w:tcPr>
          <w:p w14:paraId="0E6A536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темы, виды учебных занятий</w:t>
            </w:r>
          </w:p>
        </w:tc>
        <w:tc>
          <w:tcPr>
            <w:tcW w:w="1842" w:type="dxa"/>
            <w:shd w:val="clear" w:color="auto" w:fill="auto"/>
          </w:tcPr>
          <w:p w14:paraId="200E53A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Виды учебных занятий</w:t>
            </w:r>
          </w:p>
        </w:tc>
        <w:tc>
          <w:tcPr>
            <w:tcW w:w="4777" w:type="dxa"/>
            <w:shd w:val="clear" w:color="auto" w:fill="auto"/>
          </w:tcPr>
          <w:p w14:paraId="60AB570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Образовательные технологии</w:t>
            </w:r>
          </w:p>
        </w:tc>
      </w:tr>
      <w:tr w:rsidR="001D6CD0" w:rsidRPr="001D6CD0" w14:paraId="0FA62217" w14:textId="77777777" w:rsidTr="00C85511">
        <w:tc>
          <w:tcPr>
            <w:tcW w:w="671" w:type="dxa"/>
            <w:shd w:val="clear" w:color="auto" w:fill="auto"/>
          </w:tcPr>
          <w:p w14:paraId="70AF4F6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14:paraId="108723A1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Русский язык в современном мире</w:t>
            </w:r>
          </w:p>
        </w:tc>
        <w:tc>
          <w:tcPr>
            <w:tcW w:w="1842" w:type="dxa"/>
            <w:shd w:val="clear" w:color="auto" w:fill="auto"/>
          </w:tcPr>
          <w:p w14:paraId="2B6E83EC" w14:textId="77777777" w:rsidR="001D6CD0" w:rsidRPr="001D6CD0" w:rsidRDefault="00F86F23" w:rsidP="00F86F23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49C7C38F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самостоятельная работа, обсуждение сообщений по темам семинара</w:t>
            </w:r>
          </w:p>
        </w:tc>
      </w:tr>
      <w:tr w:rsidR="001D6CD0" w:rsidRPr="001D6CD0" w14:paraId="4DDF80F8" w14:textId="77777777" w:rsidTr="00C85511">
        <w:tc>
          <w:tcPr>
            <w:tcW w:w="671" w:type="dxa"/>
            <w:shd w:val="clear" w:color="auto" w:fill="auto"/>
          </w:tcPr>
          <w:p w14:paraId="7376775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80" w:type="dxa"/>
            <w:shd w:val="clear" w:color="auto" w:fill="auto"/>
          </w:tcPr>
          <w:p w14:paraId="22CE0EAB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56156E8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14:paraId="0F3E9BB9" w14:textId="77777777" w:rsidR="001D6CD0" w:rsidRPr="00F86F23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6FE8B7C9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самостоятельная работа, обсуждение сообщений по темам семинара  </w:t>
            </w:r>
          </w:p>
        </w:tc>
      </w:tr>
      <w:tr w:rsidR="001D6CD0" w:rsidRPr="001D6CD0" w14:paraId="3501330B" w14:textId="77777777" w:rsidTr="00C85511">
        <w:tc>
          <w:tcPr>
            <w:tcW w:w="671" w:type="dxa"/>
            <w:shd w:val="clear" w:color="auto" w:fill="auto"/>
          </w:tcPr>
          <w:p w14:paraId="12639A1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80" w:type="dxa"/>
            <w:shd w:val="clear" w:color="auto" w:fill="auto"/>
          </w:tcPr>
          <w:p w14:paraId="121C1338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</w:p>
        </w:tc>
        <w:tc>
          <w:tcPr>
            <w:tcW w:w="1842" w:type="dxa"/>
            <w:shd w:val="clear" w:color="auto" w:fill="auto"/>
          </w:tcPr>
          <w:p w14:paraId="5A1A0629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336B434A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40A75F33" w14:textId="77777777" w:rsidTr="00C85511">
        <w:tc>
          <w:tcPr>
            <w:tcW w:w="671" w:type="dxa"/>
            <w:shd w:val="clear" w:color="auto" w:fill="auto"/>
          </w:tcPr>
          <w:p w14:paraId="0A0FF99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80" w:type="dxa"/>
            <w:shd w:val="clear" w:color="auto" w:fill="auto"/>
          </w:tcPr>
          <w:p w14:paraId="21E6484F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1A70B241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707319E3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0AB5151A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5FF72ED4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</w:t>
            </w:r>
          </w:p>
        </w:tc>
        <w:tc>
          <w:tcPr>
            <w:tcW w:w="1842" w:type="dxa"/>
            <w:shd w:val="clear" w:color="auto" w:fill="auto"/>
          </w:tcPr>
          <w:p w14:paraId="28CC778C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47130B5A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19E426F5" w14:textId="77777777" w:rsidTr="00C85511">
        <w:tc>
          <w:tcPr>
            <w:tcW w:w="671" w:type="dxa"/>
            <w:shd w:val="clear" w:color="auto" w:fill="auto"/>
          </w:tcPr>
          <w:p w14:paraId="6FFC09C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80" w:type="dxa"/>
            <w:shd w:val="clear" w:color="auto" w:fill="auto"/>
          </w:tcPr>
          <w:p w14:paraId="330F3656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69A45995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1842" w:type="dxa"/>
            <w:shd w:val="clear" w:color="auto" w:fill="auto"/>
          </w:tcPr>
          <w:p w14:paraId="610D88E3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F494B8C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6137962E" w14:textId="77777777" w:rsidTr="00C85511">
        <w:tc>
          <w:tcPr>
            <w:tcW w:w="671" w:type="dxa"/>
            <w:shd w:val="clear" w:color="auto" w:fill="auto"/>
          </w:tcPr>
          <w:p w14:paraId="60B74A7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6</w:t>
            </w:r>
          </w:p>
        </w:tc>
        <w:tc>
          <w:tcPr>
            <w:tcW w:w="2080" w:type="dxa"/>
            <w:shd w:val="clear" w:color="auto" w:fill="auto"/>
          </w:tcPr>
          <w:p w14:paraId="72B07951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772AFA34" w14:textId="77777777" w:rsidR="001D6CD0" w:rsidRPr="001D6CD0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1842" w:type="dxa"/>
            <w:shd w:val="clear" w:color="auto" w:fill="auto"/>
          </w:tcPr>
          <w:p w14:paraId="46CD9EB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94FB09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6D12C1CD" w14:textId="77777777" w:rsidTr="00C85511">
        <w:tc>
          <w:tcPr>
            <w:tcW w:w="671" w:type="dxa"/>
            <w:shd w:val="clear" w:color="auto" w:fill="auto"/>
          </w:tcPr>
          <w:p w14:paraId="2C895B6C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0" w:type="dxa"/>
            <w:shd w:val="clear" w:color="auto" w:fill="auto"/>
          </w:tcPr>
          <w:p w14:paraId="2C85099D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6CE9B8A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3F31A5E5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1842" w:type="dxa"/>
            <w:shd w:val="clear" w:color="auto" w:fill="auto"/>
          </w:tcPr>
          <w:p w14:paraId="6EB614D6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A4A3CF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</w:tbl>
    <w:p w14:paraId="03A1B409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D8479B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0E3F118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2490B8D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5F10FF67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тем дисциплины осуществляется при помощи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диктантов и творческих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заданий в завершении изучения каждой темы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2A22FBB2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Система текущего контроля успеваемости служит не только оценке уровня </w:t>
      </w:r>
      <w:proofErr w:type="spellStart"/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компетентностной</w:t>
      </w:r>
      <w:proofErr w:type="spellEnd"/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подготовки обучающегося и способствует наиболее качественному и объективному его оцениванию в ходе промежуточной аттестации, но и самооценке обучающегося, стимулируя его усилия.</w:t>
      </w:r>
    </w:p>
    <w:p w14:paraId="1B1E9703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Промежуточная аттестация по дисциплине: промежуточная аттестация проводится в форме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контрольной работы в 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1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семестре.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Итоговая аттестация – в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 2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семестре в виде экзамена.</w:t>
      </w:r>
    </w:p>
    <w:p w14:paraId="7F93FC2B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3199F33A" w14:textId="519E374F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6.1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Система оценивания</w:t>
      </w:r>
    </w:p>
    <w:p w14:paraId="7A14C80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1773"/>
        <w:gridCol w:w="4726"/>
      </w:tblGrid>
      <w:tr w:rsidR="00631F57" w:rsidRPr="001D6CD0" w14:paraId="38D23FF0" w14:textId="77777777" w:rsidTr="0053788B">
        <w:tc>
          <w:tcPr>
            <w:tcW w:w="2871" w:type="dxa"/>
            <w:shd w:val="clear" w:color="auto" w:fill="auto"/>
          </w:tcPr>
          <w:p w14:paraId="0A7EE2B7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Форма контроля</w:t>
            </w:r>
          </w:p>
        </w:tc>
        <w:tc>
          <w:tcPr>
            <w:tcW w:w="1773" w:type="dxa"/>
            <w:shd w:val="clear" w:color="auto" w:fill="auto"/>
          </w:tcPr>
          <w:p w14:paraId="40CC2A99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726" w:type="dxa"/>
            <w:shd w:val="clear" w:color="auto" w:fill="auto"/>
          </w:tcPr>
          <w:p w14:paraId="738B0F2E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Оценка</w:t>
            </w:r>
          </w:p>
        </w:tc>
      </w:tr>
      <w:tr w:rsidR="00631F57" w:rsidRPr="001D6CD0" w14:paraId="7F0D39B9" w14:textId="77777777" w:rsidTr="0053788B">
        <w:tc>
          <w:tcPr>
            <w:tcW w:w="2871" w:type="dxa"/>
            <w:shd w:val="clear" w:color="auto" w:fill="auto"/>
          </w:tcPr>
          <w:p w14:paraId="74EBA723" w14:textId="77777777" w:rsidR="00631F57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Текущий контроль:</w:t>
            </w:r>
          </w:p>
          <w:p w14:paraId="0F77D876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Диктант</w:t>
            </w:r>
          </w:p>
        </w:tc>
        <w:tc>
          <w:tcPr>
            <w:tcW w:w="1773" w:type="dxa"/>
            <w:shd w:val="clear" w:color="auto" w:fill="auto"/>
          </w:tcPr>
          <w:p w14:paraId="03B7EC5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УК-4.1, 5.1</w:t>
            </w:r>
          </w:p>
        </w:tc>
        <w:tc>
          <w:tcPr>
            <w:tcW w:w="4726" w:type="dxa"/>
            <w:shd w:val="clear" w:color="auto" w:fill="auto"/>
          </w:tcPr>
          <w:p w14:paraId="41F2149A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5D5AFFE8" w14:textId="77777777" w:rsidTr="0053788B">
        <w:tc>
          <w:tcPr>
            <w:tcW w:w="2871" w:type="dxa"/>
            <w:shd w:val="clear" w:color="auto" w:fill="auto"/>
          </w:tcPr>
          <w:p w14:paraId="396C6FFC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773" w:type="dxa"/>
            <w:shd w:val="clear" w:color="auto" w:fill="auto"/>
          </w:tcPr>
          <w:p w14:paraId="1010E11B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УК-4.1, 4.2, УК-5.1, 5.2</w:t>
            </w:r>
          </w:p>
        </w:tc>
        <w:tc>
          <w:tcPr>
            <w:tcW w:w="4726" w:type="dxa"/>
            <w:shd w:val="clear" w:color="auto" w:fill="auto"/>
          </w:tcPr>
          <w:p w14:paraId="7298720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36FD229C" w14:textId="77777777" w:rsidTr="0053788B">
        <w:tc>
          <w:tcPr>
            <w:tcW w:w="2871" w:type="dxa"/>
            <w:shd w:val="clear" w:color="auto" w:fill="auto"/>
          </w:tcPr>
          <w:p w14:paraId="07185C40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Доклад/презентация</w:t>
            </w: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/сообщение</w:t>
            </w:r>
          </w:p>
        </w:tc>
        <w:tc>
          <w:tcPr>
            <w:tcW w:w="1773" w:type="dxa"/>
            <w:shd w:val="clear" w:color="auto" w:fill="auto"/>
          </w:tcPr>
          <w:p w14:paraId="4C97A51E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УК- 4.2, 4.3</w:t>
            </w: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70A64DA2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1C493C85" w14:textId="77777777" w:rsidTr="0053788B">
        <w:tc>
          <w:tcPr>
            <w:tcW w:w="2871" w:type="dxa"/>
            <w:shd w:val="clear" w:color="auto" w:fill="auto"/>
          </w:tcPr>
          <w:p w14:paraId="28257DBC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773" w:type="dxa"/>
            <w:shd w:val="clear" w:color="auto" w:fill="auto"/>
          </w:tcPr>
          <w:p w14:paraId="41555E9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4</w:t>
            </w: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031A1FF9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631F57" w:rsidRPr="001D6CD0" w14:paraId="162D6CF7" w14:textId="77777777" w:rsidTr="0053788B">
        <w:tc>
          <w:tcPr>
            <w:tcW w:w="2871" w:type="dxa"/>
            <w:shd w:val="clear" w:color="auto" w:fill="auto"/>
          </w:tcPr>
          <w:p w14:paraId="40A3827A" w14:textId="496F25C6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773" w:type="dxa"/>
            <w:shd w:val="clear" w:color="auto" w:fill="auto"/>
          </w:tcPr>
          <w:p w14:paraId="5BD149BA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УК-4.5, УК-5.1, 5.2</w:t>
            </w:r>
          </w:p>
        </w:tc>
        <w:tc>
          <w:tcPr>
            <w:tcW w:w="4726" w:type="dxa"/>
            <w:shd w:val="clear" w:color="auto" w:fill="auto"/>
          </w:tcPr>
          <w:p w14:paraId="07064262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отлично/хорошо/удовлетворительно/неудовлетворительно</w:t>
            </w:r>
          </w:p>
        </w:tc>
      </w:tr>
    </w:tbl>
    <w:p w14:paraId="7FDCB79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val="en-US" w:eastAsia="zh-CN"/>
        </w:rPr>
      </w:pPr>
    </w:p>
    <w:p w14:paraId="517CA85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</w:p>
    <w:p w14:paraId="3652620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6.2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Критерии оценки результатов по дисциплине</w:t>
      </w:r>
    </w:p>
    <w:p w14:paraId="1187734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6505"/>
      </w:tblGrid>
      <w:tr w:rsidR="001D6CD0" w:rsidRPr="001D6CD0" w14:paraId="31BA7A08" w14:textId="77777777" w:rsidTr="00F462B8">
        <w:tc>
          <w:tcPr>
            <w:tcW w:w="2660" w:type="dxa"/>
            <w:shd w:val="clear" w:color="auto" w:fill="auto"/>
          </w:tcPr>
          <w:p w14:paraId="145DF7E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Оценка по дисциплине</w:t>
            </w:r>
          </w:p>
        </w:tc>
        <w:tc>
          <w:tcPr>
            <w:tcW w:w="6710" w:type="dxa"/>
            <w:shd w:val="clear" w:color="auto" w:fill="auto"/>
          </w:tcPr>
          <w:p w14:paraId="73FC50F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Критерии оценки результатов обучения по дисциплине</w:t>
            </w:r>
          </w:p>
        </w:tc>
      </w:tr>
      <w:tr w:rsidR="001D6CD0" w:rsidRPr="001D6CD0" w14:paraId="165DB03D" w14:textId="77777777" w:rsidTr="00F462B8">
        <w:tc>
          <w:tcPr>
            <w:tcW w:w="2660" w:type="dxa"/>
            <w:shd w:val="clear" w:color="auto" w:fill="auto"/>
          </w:tcPr>
          <w:p w14:paraId="59E8533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«отлично»</w:t>
            </w:r>
          </w:p>
        </w:tc>
        <w:tc>
          <w:tcPr>
            <w:tcW w:w="6710" w:type="dxa"/>
            <w:shd w:val="clear" w:color="auto" w:fill="auto"/>
          </w:tcPr>
          <w:p w14:paraId="40CCEAFA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</w:t>
            </w:r>
            <w:proofErr w:type="spellStart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ые</w:t>
            </w:r>
            <w:proofErr w:type="spellEnd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дисциплиной, сформирована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(-ы) (по индикаторам/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05F40AE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1410E1B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27C6F2CF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D6CD0" w:rsidRPr="001D6CD0" w14:paraId="32672BAE" w14:textId="77777777" w:rsidTr="00F462B8">
        <w:tc>
          <w:tcPr>
            <w:tcW w:w="2660" w:type="dxa"/>
            <w:shd w:val="clear" w:color="auto" w:fill="auto"/>
          </w:tcPr>
          <w:p w14:paraId="233EE11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Хорошо</w:t>
            </w:r>
          </w:p>
        </w:tc>
        <w:tc>
          <w:tcPr>
            <w:tcW w:w="6710" w:type="dxa"/>
            <w:shd w:val="clear" w:color="auto" w:fill="auto"/>
          </w:tcPr>
          <w:p w14:paraId="3E4EDDEB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2A445AD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311FEBA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0465E93C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4B1571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56B0F64C" w14:textId="77777777" w:rsidTr="00F462B8">
        <w:tc>
          <w:tcPr>
            <w:tcW w:w="2660" w:type="dxa"/>
            <w:shd w:val="clear" w:color="auto" w:fill="auto"/>
          </w:tcPr>
          <w:p w14:paraId="3B0384A2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11040D33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37B28E7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6DD1BC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6B7F96C7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8C8494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0D510CB5" w14:textId="77777777" w:rsidTr="00F462B8">
        <w:tc>
          <w:tcPr>
            <w:tcW w:w="2660" w:type="dxa"/>
            <w:shd w:val="clear" w:color="auto" w:fill="auto"/>
          </w:tcPr>
          <w:p w14:paraId="5DE5ADF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неудовлетворительно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4F4F5C81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29CAC2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F857EEE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F6348B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EE9E05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дисциплиной, не сформированы.</w:t>
            </w:r>
          </w:p>
        </w:tc>
      </w:tr>
      <w:tr w:rsidR="001D6CD0" w:rsidRPr="001D6CD0" w14:paraId="57171D88" w14:textId="77777777" w:rsidTr="00F462B8">
        <w:tc>
          <w:tcPr>
            <w:tcW w:w="2660" w:type="dxa"/>
            <w:shd w:val="clear" w:color="auto" w:fill="auto"/>
          </w:tcPr>
          <w:p w14:paraId="796122B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  <w:tc>
          <w:tcPr>
            <w:tcW w:w="6710" w:type="dxa"/>
            <w:shd w:val="clear" w:color="auto" w:fill="auto"/>
          </w:tcPr>
          <w:p w14:paraId="1E7DB1B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</w:tr>
    </w:tbl>
    <w:p w14:paraId="2CD4CDC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</w:t>
      </w:r>
    </w:p>
    <w:p w14:paraId="7AE68622" w14:textId="77777777" w:rsidR="00252A18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1D6CD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дисциплине: </w:t>
      </w:r>
    </w:p>
    <w:p w14:paraId="78B4AD73" w14:textId="77777777" w:rsidR="001D6CD0" w:rsidRPr="00252A18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</w:pPr>
      <w:r w:rsidRPr="00252A18"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  <w:t xml:space="preserve">                                                 </w:t>
      </w:r>
    </w:p>
    <w:p w14:paraId="466F1295" w14:textId="77777777" w:rsidR="001D6CD0" w:rsidRPr="001D6CD0" w:rsidRDefault="00252A18" w:rsidP="001D6CD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1. Диктант</w:t>
      </w:r>
      <w:r w:rsidR="0077626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(</w:t>
      </w:r>
      <w:r w:rsidR="00776261" w:rsidRPr="00776261">
        <w:rPr>
          <w:rFonts w:ascii="Times New Roman" w:hAnsi="Times New Roman" w:cs="Times New Roman"/>
          <w:b/>
        </w:rPr>
        <w:t>УК-4.1, 5.1)</w:t>
      </w:r>
    </w:p>
    <w:p w14:paraId="2E28B712" w14:textId="77777777" w:rsidR="00252A18" w:rsidRPr="00252A18" w:rsidRDefault="001D6CD0" w:rsidP="00515F06">
      <w:pPr>
        <w:autoSpaceDE w:val="0"/>
        <w:autoSpaceDN w:val="0"/>
        <w:adjustRightInd w:val="0"/>
        <w:spacing w:after="0" w:line="240" w:lineRule="auto"/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Ц</w:t>
      </w:r>
      <w:r w:rsidR="00252A1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ель: проверка остаточных знаний</w:t>
      </w:r>
    </w:p>
    <w:p w14:paraId="6B03F851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Pr="00252A18">
        <w:rPr>
          <w:rFonts w:ascii="Times New Roman" w:eastAsia="Calibri" w:hAnsi="Times New Roman" w:cs="Times New Roman"/>
          <w:sz w:val="24"/>
          <w:szCs w:val="24"/>
        </w:rPr>
        <w:t>Никакого упадка языка нет, да и быть не может. Просто цензуру смягчили, а частично, слава богу, и вовсе упразднили, и то, что раньше мы слышали в пивных и подворотнях, сегодня услаждает наш слух, доносясь с эстрады и с телеэкранов. Мы склонны считать это наступлением бескультурья и упадком Языка, но ведь бескультурье, как и всякая разруха, не в книгах и не на театральных подмостках, оно в душах и в головах.</w:t>
      </w:r>
    </w:p>
    <w:p w14:paraId="125A1FE8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    Литература благополучно процветает, оставшись, наконец, почти без цензуры и под сенью либеральных законов, касающихся книгоиздания. Читатель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избалoван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до предела. Ежегодно появляется несколько десятков книг такого уровня значимости, что, появись любая из них на прилавках лет 25 назад, она тут же стала бы сенсацией года, а сегодня вызывает лишь снисходительно-одобрительное ворчание критики. Разговоры о пресловутом «кризисе литературы» не затихают, общественность требует немедленного появления новых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булгаковых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чеховых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толстых, забывая при этом, что любой классик — </w:t>
      </w:r>
      <w:r w:rsidRPr="00252A1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это обязательно «продукт времени», как хорошее вино и </w:t>
      </w:r>
      <w:proofErr w:type="gramStart"/>
      <w:r w:rsidRPr="00252A18">
        <w:rPr>
          <w:rFonts w:ascii="Times New Roman" w:eastAsia="Calibri" w:hAnsi="Times New Roman" w:cs="Times New Roman"/>
          <w:sz w:val="24"/>
          <w:szCs w:val="24"/>
        </w:rPr>
        <w:t>вообще</w:t>
      </w:r>
      <w:proofErr w:type="gram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как все хорошее. Не надо тянуть дерево за ветки вверх: оно от этого быстрее не вырастет. Впрочем, в разговорах о кризисе ничего плохого нет: пользы от них маловато, но и вреда ведь тоже не наблюдается. А Язык, как и прежде, живет своею собственной жизнью, медленной и непостижимой, непрерывно меняясь и при этом всегда оставаясь самим собой. С русским языком может произойти все, что угодно: перестройка, преображение, превращение, — но только не вымирание. Он слишком велик, могуч, гибок, динамичен и непредсказуем, чтобы взять и вдруг исчезнуть. Разве что — вместе с нами.</w:t>
      </w:r>
    </w:p>
    <w:p w14:paraId="2686D116" w14:textId="77777777" w:rsidR="00252A18" w:rsidRDefault="00252A18" w:rsidP="001D6C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14:paraId="1D100F9D" w14:textId="77777777" w:rsidR="001D6CD0" w:rsidRPr="00776261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Контрольные работы </w:t>
      </w:r>
      <w:r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</w:t>
      </w:r>
      <w:r w:rsidR="00776261" w:rsidRPr="00776261">
        <w:rPr>
          <w:rFonts w:ascii="Times New Roman" w:hAnsi="Times New Roman" w:cs="Times New Roman"/>
          <w:b/>
          <w:bCs/>
        </w:rPr>
        <w:t>УК-4.1, 4.2, УК-5.1, 5.2</w:t>
      </w:r>
      <w:r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): </w:t>
      </w:r>
    </w:p>
    <w:p w14:paraId="0C33AC9E" w14:textId="77777777" w:rsidR="00515F06" w:rsidRPr="00776261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571CDD1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Семестр 1</w:t>
      </w:r>
    </w:p>
    <w:p w14:paraId="69F1890A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</w:t>
      </w:r>
    </w:p>
    <w:p w14:paraId="722334B9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  <w:t>Выберите правильный ответ.</w:t>
      </w:r>
    </w:p>
    <w:p w14:paraId="4BAA9338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9DEA87A" w14:textId="77777777" w:rsidR="00252A18" w:rsidRPr="00252A18" w:rsidRDefault="00252A18" w:rsidP="00252A1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Я пропущена в слове:</w:t>
      </w:r>
    </w:p>
    <w:p w14:paraId="1DF2480F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...гирь;</w:t>
      </w:r>
    </w:p>
    <w:p w14:paraId="72C324F6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жёлый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36DF671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зал...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(на гору);</w:t>
      </w:r>
    </w:p>
    <w:p w14:paraId="6C94174D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(друзей).</w:t>
      </w:r>
    </w:p>
    <w:p w14:paraId="084EE567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5C360C8" w14:textId="77777777" w:rsidR="00252A18" w:rsidRPr="00252A18" w:rsidRDefault="00252A18" w:rsidP="00252A1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Ь (разделительный мягкий знак) пропущена в слове:</w:t>
      </w:r>
    </w:p>
    <w:p w14:paraId="4364B39F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едобный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(гриб);</w:t>
      </w:r>
    </w:p>
    <w:p w14:paraId="094BA1DF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сер...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ёзный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(человек);</w:t>
      </w:r>
    </w:p>
    <w:p w14:paraId="358DA9F3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под…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(с утра);</w:t>
      </w:r>
    </w:p>
    <w:p w14:paraId="16BDA320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езд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0427BFEC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3FA642E" w14:textId="77777777" w:rsidR="00252A18" w:rsidRPr="00252A18" w:rsidRDefault="00252A18" w:rsidP="00252A1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С пропущена в слове:</w:t>
      </w:r>
    </w:p>
    <w:p w14:paraId="37E1E8F7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у…кий;</w:t>
      </w:r>
    </w:p>
    <w:p w14:paraId="70B324AB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…будить;</w:t>
      </w:r>
    </w:p>
    <w:p w14:paraId="2392A544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про…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ьба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BDADFF8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ре…кий.</w:t>
      </w:r>
    </w:p>
    <w:p w14:paraId="26CF04C3" w14:textId="77777777" w:rsidR="00252A18" w:rsidRPr="00252A18" w:rsidRDefault="00252A18" w:rsidP="00252A1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«Не» пишется слитно с глаголом в предложении:</w:t>
      </w:r>
    </w:p>
    <w:p w14:paraId="6EF6743E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Ему (не)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сдобровать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7FD672B2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Он ничего (не)сказал;</w:t>
      </w:r>
    </w:p>
    <w:p w14:paraId="60FB0063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Сегодня мы (не)торопимся;</w:t>
      </w:r>
    </w:p>
    <w:p w14:paraId="184ABB32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Дети (не)хотели учиться.</w:t>
      </w:r>
    </w:p>
    <w:p w14:paraId="05FC2FDB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6C48AFF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5. Мягкий знак пропущен в слове в предложении:</w:t>
      </w:r>
    </w:p>
    <w:p w14:paraId="2D153972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Он 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позаботит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о брате;</w:t>
      </w:r>
    </w:p>
    <w:p w14:paraId="224997F8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Кошка любит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умыват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7C57B87E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Свет часто отключает...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C4DAAD7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Весной река разливает...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5A9FD7B1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122761F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6. Окончание I спряжения имеет глагол:</w:t>
      </w:r>
    </w:p>
    <w:p w14:paraId="621A4E6A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терп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263F1978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стро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5DC0C5B7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слуша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476DF55E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lastRenderedPageBreak/>
        <w:t>завис…т.</w:t>
      </w:r>
    </w:p>
    <w:p w14:paraId="606AE299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F840469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7.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Определите ,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 какое слово надо писать раздельно:</w:t>
      </w:r>
    </w:p>
    <w:p w14:paraId="06AA2184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(при)ехать;</w:t>
      </w:r>
    </w:p>
    <w:p w14:paraId="47D471AF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(при)рода;</w:t>
      </w:r>
    </w:p>
    <w:p w14:paraId="3C1A3146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морский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53E11715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(при)доме.</w:t>
      </w:r>
    </w:p>
    <w:p w14:paraId="7D3F537F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1732B4C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8. Укажите, в окончаниях каких слов пишется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И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:</w:t>
      </w:r>
    </w:p>
    <w:p w14:paraId="3A50B556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деревн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45497CF5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 товарищ...;</w:t>
      </w:r>
    </w:p>
    <w:p w14:paraId="2F4BAAB5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постел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04E0A438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по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тропинк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3908B03E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D5E0155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9. Укажите, в каком слове после шипящего пишется Ь:</w:t>
      </w:r>
    </w:p>
    <w:p w14:paraId="3A65E64E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калач...;</w:t>
      </w:r>
    </w:p>
    <w:p w14:paraId="724122AA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поч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...ка;</w:t>
      </w:r>
    </w:p>
    <w:p w14:paraId="47DBB5EA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обруч…;</w:t>
      </w:r>
    </w:p>
    <w:p w14:paraId="52DEAA0C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помоч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432E789C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8D5C1E0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10. Буква Е пропущена в слове:</w:t>
      </w:r>
    </w:p>
    <w:p w14:paraId="6B7B99F8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разв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(ребёнка);</w:t>
      </w:r>
    </w:p>
    <w:p w14:paraId="7FCEB900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...ши (упражнение);</w:t>
      </w:r>
    </w:p>
    <w:p w14:paraId="389C2338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деть (на стуле);</w:t>
      </w:r>
    </w:p>
    <w:p w14:paraId="58FFFCAD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(одежду).</w:t>
      </w:r>
    </w:p>
    <w:p w14:paraId="6F8D50D0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B621ED8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11. Твёрдый знак пропущен в слове:</w:t>
      </w:r>
    </w:p>
    <w:p w14:paraId="1E4611DF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ел;</w:t>
      </w:r>
    </w:p>
    <w:p w14:paraId="012863D8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перел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058B020E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отоб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...ю;</w:t>
      </w:r>
    </w:p>
    <w:p w14:paraId="40DA897C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п...ю.</w:t>
      </w:r>
    </w:p>
    <w:p w14:paraId="1AD93A71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AA3B3DB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12. Укажите слово с буквой Ю в корне:</w:t>
      </w:r>
    </w:p>
    <w:p w14:paraId="153791E2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ч...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деса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0FE43CDB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щ...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пальца;</w:t>
      </w:r>
    </w:p>
    <w:p w14:paraId="41FF686A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параш...т;</w:t>
      </w:r>
    </w:p>
    <w:p w14:paraId="7E556F97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2EA6DFD4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2E5981D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D09710B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Спишите текст, вставляя пропущенные буквы и раскрывая скобки:</w:t>
      </w:r>
    </w:p>
    <w:p w14:paraId="7E428B09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9DCC284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Осен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 весь дом засыпан лист...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ями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и в двух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мален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...ких комнатках становит...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и,е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тло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051F31AD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(В)доме я н(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)чую ре(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)ко. Бол...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ш...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нство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)чей я провожу (на)дальних озёрах. Если ост(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дома, то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)ч...ю в старой бесе(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дал...нем углу сада. Она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зар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диким виноградом. (По)утрам со...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нце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неё сквозь пурпурную, лиловую, тёмно-з(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лёную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и лимонную л(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ству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Мне всегда кажет...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, что я (про)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сыпаюсь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внутри новогодней ёлки.</w:t>
      </w:r>
    </w:p>
    <w:p w14:paraId="18C166A8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E8C065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</w:t>
      </w:r>
    </w:p>
    <w:p w14:paraId="6CDBD9C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493E542D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Диктант</w:t>
      </w:r>
    </w:p>
    <w:p w14:paraId="773014B1" w14:textId="77777777" w:rsidR="00252A18" w:rsidRPr="00252A18" w:rsidRDefault="00252A18" w:rsidP="00252A1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Интернет для меня третий перелом в истории человеческой культуры — после появления языка и изобретения книги. В Древней Греции оратора, выступавшего на площади в Афинах, слышали не более двадцати тысяч человек. Это был звуковой предел общения: география языка — это племя. Потом пришла книга, которая расширила круг общения до географии страны.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И вот появилась головокружительная, беспрецедентная возможность мгновенного  донесения слова до бесчисленного множества людей. Очередная смена пространств: география Интернета — земной шар. И это очередная революция, а революция всегда быстро ломает, только строит она медленно.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 Со временем возникнет новая иерархия человечества, новая гуманная цивилизация. А пока… пока в Интернете доминирует «оборотная сторона» этого грандиозного открытия-прорыва — его разрушительная сила. Не случайно Всемирная сеть становится орудием в руках террористов, хакеров и фанатиков всех мастей.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Самый наглядный факт современности: Интернет, который немыслимо расширил возможности простого человека для высказывания и действия, лежит в основе нынешнего «восстания масс». Это явление, возникшее еще в первой половине двадцатого века, вызванное вульгаризацией культуры — материальной и духовной, — породило и коммунизм, и нацизм. Сегодня он обращен к «массовому» в любом человеке, питается от него и удовлетворяет его во всех отношениях — от языкового до политического и потребительского, ибо невероятно приблизил к народу желанные «хлеб и зрелища», включая самые низкие. Этот наперсник, проповедник и исповедник толп превращает в «шум» все, к чему прикасается, чему дает жизнь; плодит пошлость, невежество и агрессию, давая им неслыханный, завораживающий выход не просто наружу, а на весь мир. Опаснее всего, что это игривое и очень смышленое «дитя» новой цивилизации уничтожает критерии — духовные, нравственные и поведенческие коды существования человеческого общества. Что поделать, в интернет-пространстве все равны в самом площадном смысле этого слова. И я думаю: не слишком ли высокую цену мы платим за прекрасную возможность поговорить с далеким другом, прочесть редкую книгу, увидеть гениальную картину и услышать великую оперу? Не чересчур ли рано сделано это грандиозное открытие? Иными словами, доросло ли человечество до самого себя?</w:t>
      </w:r>
    </w:p>
    <w:p w14:paraId="0A96BC0C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8C1A5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№2.</w:t>
      </w:r>
    </w:p>
    <w:p w14:paraId="71E9B40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 стиль речи:</w:t>
      </w:r>
    </w:p>
    <w:p w14:paraId="2DAB54C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научный;</w:t>
      </w:r>
    </w:p>
    <w:p w14:paraId="20DFCB4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художественный;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публицистический.</w:t>
      </w:r>
    </w:p>
    <w:p w14:paraId="4486481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официально-деловой;</w:t>
      </w:r>
    </w:p>
    <w:p w14:paraId="6E88B0B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Зарождение этого стиля относится к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веку,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оно связано с памфлетами Ивана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Пересветова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, перепиской царя Ивана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 князем Курбским. Дальнейшее развитие он получил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 в твор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честве Н. И. Новикова, А. П. Сумарокова, Д. И. Фон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визина. Окончательно сформировался стиль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веке, немалую роль в этом сыграли В. Г. Белинский, А. И. Герцен, Н. Г. Чернышевский, Н. А. Добролюбов.</w:t>
      </w:r>
    </w:p>
    <w:p w14:paraId="0CF10B5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lastRenderedPageBreak/>
        <w:t>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Укажите, какие из названных характерных особенностей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науч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ного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стиля являются лишними:</w:t>
      </w:r>
    </w:p>
    <w:p w14:paraId="164CE9F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насыщенность терминами, которая составляет 15—</w:t>
      </w:r>
    </w:p>
    <w:p w14:paraId="1FB7742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20% всей лексики;</w:t>
      </w:r>
    </w:p>
    <w:p w14:paraId="5BEFDF7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использование речевых штампов, клише;</w:t>
      </w:r>
    </w:p>
    <w:p w14:paraId="1C5C0C1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научная фразеология;</w:t>
      </w:r>
    </w:p>
    <w:p w14:paraId="12492CA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преобладание абстрактной лексики;</w:t>
      </w:r>
    </w:p>
    <w:p w14:paraId="1C43733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д)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употребление формы единственного числа в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значе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нии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множественного числа;</w:t>
      </w:r>
    </w:p>
    <w:p w14:paraId="62A6D4D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е)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преимущественное употребление существительных</w:t>
      </w:r>
    </w:p>
    <w:p w14:paraId="353F7B1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вместо глаголов.</w:t>
      </w:r>
    </w:p>
    <w:p w14:paraId="5F6121E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какие жанры не относятся к художественному стилю:</w:t>
      </w:r>
    </w:p>
    <w:p w14:paraId="2C5E75E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ода;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рассказ;</w:t>
      </w:r>
    </w:p>
    <w:p w14:paraId="3EDD263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роман;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элегия;</w:t>
      </w:r>
    </w:p>
    <w:p w14:paraId="450FA78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репортаж;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е) очерк.</w:t>
      </w:r>
    </w:p>
    <w:p w14:paraId="049BC66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Выберите правильное определение.</w:t>
      </w:r>
    </w:p>
    <w:p w14:paraId="67184D9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Научный стиль — это стиль газет, журналов, кото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рый призван быстро откликаться на события,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исходящие в обществе.</w:t>
      </w:r>
    </w:p>
    <w:p w14:paraId="2A66703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Б. Научный стиль — это стиль научных статей, док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ладов, монографий, учебников и т. д., который оп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ределяется их содержанием и целями — по возмож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ности точно и полно объяснить факты окружающей нас действительности.</w:t>
      </w:r>
    </w:p>
    <w:p w14:paraId="36EB518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Научный стиль — это стиль художественных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изведений, научно-фантастических романов и рас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сказов, позволяющих заглянуть в будущее.</w:t>
      </w:r>
    </w:p>
    <w:p w14:paraId="7CA2C12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 Определите, к какому пласту речи относятся выделенные слова:</w:t>
      </w:r>
    </w:p>
    <w:p w14:paraId="0AD9596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общеупотребительные;</w:t>
      </w:r>
    </w:p>
    <w:p w14:paraId="4F4782A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разговорно-просторечные;</w:t>
      </w:r>
    </w:p>
    <w:p w14:paraId="056D4B3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диалектные;</w:t>
      </w:r>
    </w:p>
    <w:p w14:paraId="4CEC50E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профессиональные.</w:t>
      </w:r>
    </w:p>
    <w:p w14:paraId="20E9984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Поели домик Чехова смотреть...</w:t>
      </w:r>
    </w:p>
    <w:p w14:paraId="3C8378C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сагаем</w:t>
      </w:r>
      <w:proofErr w:type="spell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потихоньку,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слусаем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...</w:t>
      </w:r>
    </w:p>
    <w:p w14:paraId="1ABDC28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 там под стеклом кожаное пальто висит.,</w:t>
      </w:r>
    </w:p>
    <w:p w14:paraId="7CDCE3D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Ну, эта женщина, солидная такая, стояла</w:t>
      </w:r>
    </w:p>
    <w:p w14:paraId="411DF31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рядом...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как заорет: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«Это он такой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больсой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был!»</w:t>
      </w:r>
    </w:p>
    <w:p w14:paraId="3504A65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Да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брякнется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!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Петька долго один смеется,</w:t>
      </w:r>
    </w:p>
    <w:p w14:paraId="0E6DDBF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вспомнив,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брякнулась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солидная тетя.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Она на</w:t>
      </w:r>
    </w:p>
    <w:p w14:paraId="279BE7A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каблучках, а хотела подойти поближе —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поглядеть</w:t>
      </w:r>
    </w:p>
    <w:p w14:paraId="2312942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пальто, запуталась в этих стуках-то...</w:t>
      </w:r>
    </w:p>
    <w:p w14:paraId="1AC9CB7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есля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,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все за животики взялись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(В. Шукшин</w:t>
      </w:r>
    </w:p>
    <w:p w14:paraId="4A8FA2B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«Петька Краснов рассказывает...»).</w:t>
      </w:r>
    </w:p>
    <w:p w14:paraId="03633F4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Узнайте автора этих строк:</w:t>
      </w:r>
    </w:p>
    <w:p w14:paraId="11800C2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Грибоедов;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А. Блок;</w:t>
      </w:r>
    </w:p>
    <w:p w14:paraId="785EB07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Пушкин;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Л. Толстой.</w:t>
      </w:r>
    </w:p>
    <w:p w14:paraId="63A5D5C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Участь моя решена, я женюсь... Та, которую любил я целые два года, которую везде первую отыскива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ли глаза мои, с которой встреча казалась мне бла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женством — Боже мой — она... почти моя.</w:t>
      </w:r>
    </w:p>
    <w:p w14:paraId="6C07CF0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в какой столбик со словами художественной речи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  <w:t>попали слова из других пластов речи.</w:t>
      </w:r>
    </w:p>
    <w:p w14:paraId="029ED45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В лазоревой воде;</w:t>
      </w:r>
    </w:p>
    <w:p w14:paraId="224473C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lastRenderedPageBreak/>
        <w:t>под сенью дружных муз; перлы дождевые;</w:t>
      </w:r>
    </w:p>
    <w:p w14:paraId="371999C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сладкий трепет;</w:t>
      </w:r>
    </w:p>
    <w:p w14:paraId="6C2CDF3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лелеемая невскою водой. Б. Стоит спокойно, величаво;</w:t>
      </w:r>
    </w:p>
    <w:p w14:paraId="107B900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взять на баланс;</w:t>
      </w:r>
    </w:p>
    <w:p w14:paraId="6F522B8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увянувшее поле;</w:t>
      </w:r>
    </w:p>
    <w:p w14:paraId="3E5D781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задумалась дорога;</w:t>
      </w:r>
    </w:p>
    <w:p w14:paraId="22D6043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 каждом взоре пенится река. </w:t>
      </w:r>
    </w:p>
    <w:p w14:paraId="076CB2B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Венец рубинный и сапфирный;</w:t>
      </w:r>
    </w:p>
    <w:p w14:paraId="7010A5D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 дыму неукрощенных бурь;</w:t>
      </w:r>
    </w:p>
    <w:p w14:paraId="49B70C0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 жемчужным хохолком;</w:t>
      </w:r>
    </w:p>
    <w:p w14:paraId="0E549FF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чудное мгновенье;</w:t>
      </w:r>
    </w:p>
    <w:p w14:paraId="5F8893A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гений чистой красоты.</w:t>
      </w:r>
    </w:p>
    <w:p w14:paraId="159542D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Назовите стиль по его особенностям:</w:t>
      </w:r>
    </w:p>
    <w:p w14:paraId="1A32DFE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публицистический;</w:t>
      </w:r>
    </w:p>
    <w:p w14:paraId="2CC506B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художественный;        г) официально-деловой.</w:t>
      </w:r>
    </w:p>
    <w:p w14:paraId="1D9FC49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Наиболее общими особенностями лексики этого сти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ля является употребление слов в их прямом значе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нии, отсутствие образных средств, широкое исполь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зование абстрактной лексики и терминологии.</w:t>
      </w:r>
    </w:p>
    <w:p w14:paraId="1544D4F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 каким стилям речи относятся приведенные отрывки:</w:t>
      </w:r>
    </w:p>
    <w:p w14:paraId="0CAA6C2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научному;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художественному;</w:t>
      </w:r>
    </w:p>
    <w:p w14:paraId="01041A5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официально-деловому;   д) разговорному.</w:t>
      </w:r>
    </w:p>
    <w:p w14:paraId="157447D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публицистическому;</w:t>
      </w:r>
    </w:p>
    <w:p w14:paraId="28F4C5B8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22" w:after="0" w:line="240" w:lineRule="auto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Я упоминаю в моем слове Лермонтова-прозаика, не касаясь Лермонтова-поэта, потому что, отдавая все должное Лермонтову-поэту, его прозрачному,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 стиху, как бы вырезанному из меди, более холодному, чем стих Пушкина, но не менее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шенному, — считаю все же, что Лермонтов-проза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ик — это чудо, это то, к чему мы сейчас, через 100 лет, должны стремиться, должны изучать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лермон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товскую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прозу, должны воспринимать ее как исто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ки великой русской прозаической литературы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(А. Толстой).</w:t>
      </w:r>
    </w:p>
    <w:p w14:paraId="5151F52D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14" w:after="0" w:line="274" w:lineRule="exact"/>
        <w:ind w:right="43"/>
        <w:jc w:val="both"/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Знаете ли вы украинскую ночь? О, вы не знаете ук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раинской ночи! Всмотритесь в нее. С середины неба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глядит месяц. Необъятный небесный свод раздал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ся, раздвинулся еще необъятнее. Горит и дышит он. Земля вся в серебряном свете; и чудный воздух и прохладно-душен, и полон неги, и движет океан бла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 xml:space="preserve">гоуханий. Божественная ночь!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(Н. Гоголь) </w:t>
      </w:r>
    </w:p>
    <w:p w14:paraId="5037B2ED" w14:textId="77777777" w:rsidR="00252A18" w:rsidRPr="00252A18" w:rsidRDefault="00252A18" w:rsidP="00252A18">
      <w:pPr>
        <w:shd w:val="clear" w:color="auto" w:fill="FFFFFF"/>
        <w:spacing w:before="14" w:after="0" w:line="274" w:lineRule="exact"/>
        <w:ind w:left="317" w:right="43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3. Термин «микрочастица» образован от греческого слова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mikros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(малый) и русского слова «частица» (доля). В современном языке он обозначает очень малые предметы и величины, исследование которых производится с помощью оптических приборов и иных научно-технических средств. В ряде случаев такие средства применяются и для обнаружения микрочастиц.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{Крылов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«Криминалистическое учение о следах»).</w:t>
      </w:r>
    </w:p>
    <w:p w14:paraId="03D7FBBA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X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Выберите правильный ответ. Укажите столбик: а), б), в), г) или д), в котором последовательно расположенные буквы соот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ветствуют пропущенным в словах буквам:</w:t>
      </w:r>
    </w:p>
    <w:p w14:paraId="0FE0C8F1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D898C22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0D1D23C" w14:textId="77777777" w:rsidR="00252A18" w:rsidRPr="00252A18" w:rsidRDefault="00252A18" w:rsidP="00252A18">
      <w:pPr>
        <w:spacing w:after="120" w:line="1" w:lineRule="exact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413"/>
        <w:gridCol w:w="653"/>
        <w:gridCol w:w="562"/>
        <w:gridCol w:w="566"/>
        <w:gridCol w:w="1123"/>
      </w:tblGrid>
      <w:tr w:rsidR="00252A18" w:rsidRPr="00252A18" w14:paraId="57396783" w14:textId="77777777" w:rsidTr="00252A18">
        <w:trPr>
          <w:trHeight w:hRule="exact" w:val="29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B387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2F47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D8759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73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23A97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A5B3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9D3A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г)</w:t>
            </w:r>
          </w:p>
        </w:tc>
      </w:tr>
      <w:tr w:rsidR="00252A18" w:rsidRPr="00252A18" w14:paraId="25A04B1C" w14:textId="77777777" w:rsidTr="00252A18">
        <w:trPr>
          <w:trHeight w:hRule="exact" w:val="27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4EF1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ом..фоны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64CA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06AA8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A035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F272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ECBE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7F7C2628" w14:textId="77777777" w:rsidTr="00252A18">
        <w:trPr>
          <w:trHeight w:hRule="exact" w:val="28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6E38E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ламбур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8E30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7B8FB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4399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6229D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C5B6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4DA1F136" w14:textId="77777777" w:rsidTr="00252A18">
        <w:trPr>
          <w:trHeight w:hRule="exact" w:val="27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D0CA4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8240" behindDoc="0" locked="0" layoutInCell="0" allowOverlap="1" wp14:anchorId="2C297B85" wp14:editId="4E746925">
                      <wp:simplePos x="0" y="0"/>
                      <wp:positionH relativeFrom="margin">
                        <wp:posOffset>9790429</wp:posOffset>
                      </wp:positionH>
                      <wp:positionV relativeFrom="paragraph">
                        <wp:posOffset>115570</wp:posOffset>
                      </wp:positionV>
                      <wp:extent cx="0" cy="895985"/>
                      <wp:effectExtent l="0" t="0" r="19050" b="1841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59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A479E38" id="Прямая соединительная линия 1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770.9pt,9.1pt" to="770.9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iTSwIAAFcEAAAOAAAAZHJzL2Uyb0RvYy54bWysVMGO0zAQvSPxD1bu3STdtrRR0xVqWi4L&#10;VNrlA1zbaSwc27LdphVCgj0j9RP4BQ4grbTAN6R/hO2khcIFIXpwx+OZ5zdvxhlfbUsGNkRpKnga&#10;xBdRAAhHAlO+SoNXt/POMADaQI4hE5ykwY7o4Gry+NG4kgnpikIwTBSwIFwnlUyDwhiZhKFGBSmh&#10;vhCScHuYC1VCY7dqFWIFK4tesrAbRYOwEgpLJRDR2nqz5jCYePw8J8i8zHNNDGBpYLkZvyq/Lt0a&#10;TsYwWSkoC4paGvAfWJSQcnvpCSqDBoK1on9AlRQpoUVuLpAoQ5HnFBFfg60mjn6r5qaAkvharDha&#10;nmTS/w8WvdgsFKDY9i4AHJa2RfXHw7vDvv5afzrsweF9/b3+Un+u7+tv9f3hztoPhw/Wdof1Q+ve&#10;g9gpWUmdWMApXyinBdryG3kt0GsNuJgWkK+Ir+h2J+01PiM8S3EbLS2fZfVcYBsD10Z4Wbe5Kh2k&#10;FQxsffd2p+6RrQGocSLrHY76o2Hf0QlhcsyTSptnRJTAGWnAKHe6wgRurrVpQo8hzs3FnDLmZ4Nx&#10;UKXB4LIf+QQtGMXu0IVptVpOmQIb6KbL/9p7z8KUWHPswQoC8ay1DaSssS1Pxh2ercTSaa1mfN6M&#10;otFsOBv2Or3uYNbpRVnWeTqf9jqDefykn11m02kWv3XU4l5SUIwJd+yOoxz3/m5U2kfVDOFpmE8y&#10;hOfoXlpL9vjvSftWuu41c7AUeLdQTlrXVTu9Prh9ae55/Lr3UT+/B5MfAAAA//8DAFBLAwQUAAYA&#10;CAAAACEA5W+hkN0AAAAMAQAADwAAAGRycy9kb3ducmV2LnhtbEyPwU7DMBBE70j8g7VI3KiTQlAb&#10;4lQIKYgLBwri7MZuEmGvI9uNA1/PRhzobWZ3NPu22s3WsEn7MDgUkK8yYBpbpwbsBHy8NzcbYCFK&#10;VNI41AK+dYBdfXlRyVK5hG962seOUQmGUgroYxxLzkPbayvDyo0aaXd03spI1ndceZmo3Bq+zrJ7&#10;buWAdKGXo37qdfu1P1kBmMdPk1JMk/8pnou8aF6y10aI66v58QFY1HP8D8OCT+hQE9PBnVAFZsgX&#10;dzmxR1KbNbAl8Tc5LGp7C7yu+PkT9S8AAAD//wMAUEsBAi0AFAAGAAgAAAAhALaDOJL+AAAA4QEA&#10;ABMAAAAAAAAAAAAAAAAAAAAAAFtDb250ZW50X1R5cGVzXS54bWxQSwECLQAUAAYACAAAACEAOP0h&#10;/9YAAACUAQAACwAAAAAAAAAAAAAAAAAvAQAAX3JlbHMvLnJlbHNQSwECLQAUAAYACAAAACEAQ5A4&#10;k0sCAABXBAAADgAAAAAAAAAAAAAAAAAuAgAAZHJzL2Uyb0RvYy54bWxQSwECLQAUAAYACAAAACEA&#10;5W+hkN0AAAAMAQAADwAAAAAAAAAAAAAAAAClBAAAZHJzL2Rvd25yZXYueG1sUEsFBgAAAAAEAAQA&#10;8wAAAK8FAAAAAA==&#10;" o:allowincell="f" strokeweight=".5pt">
                      <w10:wrap anchorx="margin"/>
                    </v:line>
                  </w:pict>
                </mc:Fallback>
              </mc:AlternateConten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арх</w:t>
            </w:r>
            <w:proofErr w:type="spellEnd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измы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C3E6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2231D5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E985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7F57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E17DC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3846BAC9" w14:textId="77777777" w:rsidTr="00252A18">
        <w:trPr>
          <w:trHeight w:hRule="exact" w:val="28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F82E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паф..с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CB88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09F4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B97D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D41F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95EC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6FA3466E" w14:textId="77777777" w:rsidTr="00252A18">
        <w:trPr>
          <w:trHeight w:hRule="exact" w:val="25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78827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р..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цензия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1FA15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3ABD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F4BB3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DF6F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B8CD2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</w:tr>
      <w:tr w:rsidR="00252A18" w:rsidRPr="00252A18" w14:paraId="437C8F7D" w14:textId="77777777" w:rsidTr="00252A18">
        <w:trPr>
          <w:trHeight w:hRule="exact" w:val="32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1CE2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бзац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E0F5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0969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EDC79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7D0D2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FAE3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4EC9F83E" w14:textId="77777777" w:rsidTr="00252A18">
        <w:trPr>
          <w:trHeight w:hRule="exact" w:val="317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977C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46D6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4C72E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54535C5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Х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. Найдите ошибки в употреблении деепричастий.</w:t>
      </w:r>
    </w:p>
    <w:p w14:paraId="3B2C98D7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A.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 xml:space="preserve">Прибыв в ближайший порт, пароходу с берега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редали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приказ причалить немедленно.</w:t>
      </w:r>
    </w:p>
    <w:p w14:paraId="38F03484" w14:textId="77777777" w:rsidR="00252A18" w:rsidRPr="00252A18" w:rsidRDefault="00252A18" w:rsidP="00252A18">
      <w:pPr>
        <w:shd w:val="clear" w:color="auto" w:fill="FFFFFF"/>
        <w:spacing w:after="0" w:line="274" w:lineRule="exact"/>
        <w:ind w:left="701" w:right="29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 Самгин сердито нахмурился, подбирая слова для рез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кого ответа.</w:t>
      </w:r>
    </w:p>
    <w:p w14:paraId="721B7F92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after="0" w:line="274" w:lineRule="exact"/>
        <w:ind w:left="691" w:right="34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4"/>
          <w:sz w:val="24"/>
          <w:szCs w:val="24"/>
          <w:lang w:eastAsia="zh-CN"/>
        </w:rPr>
        <w:t>B.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>Придя к врачу, старушке определенно нездоровилось,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  <w:t>и она утомленно присела на край стула.</w:t>
      </w:r>
    </w:p>
    <w:p w14:paraId="23F9F927" w14:textId="77777777" w:rsidR="00252A18" w:rsidRPr="00252A18" w:rsidRDefault="00252A18" w:rsidP="00252A18">
      <w:pPr>
        <w:shd w:val="clear" w:color="auto" w:fill="FFFFFF"/>
        <w:spacing w:after="0" w:line="274" w:lineRule="exact"/>
        <w:ind w:left="710" w:right="14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Г. Вздрогнув, Самгин подумал, что Москва в эту ночь страшнее Петербурга.</w:t>
      </w:r>
    </w:p>
    <w:p w14:paraId="47D82369" w14:textId="77777777" w:rsidR="00252A18" w:rsidRPr="00252A18" w:rsidRDefault="00252A18" w:rsidP="00252A18">
      <w:pPr>
        <w:shd w:val="clear" w:color="auto" w:fill="FFFFFF"/>
        <w:spacing w:after="0" w:line="274" w:lineRule="exact"/>
        <w:ind w:left="374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Д. Найдя лодку, туристы обрадовались.</w:t>
      </w:r>
    </w:p>
    <w:p w14:paraId="49D34F9B" w14:textId="77777777" w:rsidR="00252A18" w:rsidRPr="00252A18" w:rsidRDefault="00252A18" w:rsidP="00252A18">
      <w:pPr>
        <w:shd w:val="clear" w:color="auto" w:fill="FFFFFF"/>
        <w:spacing w:after="0" w:line="293" w:lineRule="exact"/>
        <w:ind w:left="715" w:right="14" w:hanging="33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Е. Возвращаясь домой, надо было переезжать мост че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рез реку.</w:t>
      </w:r>
    </w:p>
    <w:p w14:paraId="4AA1CCB1" w14:textId="77777777" w:rsidR="001D6CD0" w:rsidRPr="00252A18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3684E8" w14:textId="77777777" w:rsid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Темы сообщений</w:t>
      </w:r>
      <w:r w:rsidR="001D6CD0"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D6CD0"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</w:t>
      </w:r>
      <w:r w:rsidR="00776261" w:rsidRPr="00776261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УК- 4.2, 4.3</w:t>
      </w:r>
      <w:r w:rsidR="00776261" w:rsidRPr="00776261">
        <w:rPr>
          <w:rFonts w:ascii="Times New Roman" w:hAnsi="Times New Roman" w:cs="Times New Roman"/>
          <w:b/>
          <w:bCs/>
        </w:rPr>
        <w:t>, УК-5.1, 5.2):</w:t>
      </w:r>
    </w:p>
    <w:p w14:paraId="1295939F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F4CFE5A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b/>
          <w:i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Темы сообщений</w:t>
      </w:r>
      <w:r w:rsidR="00214487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 xml:space="preserve"> / презентаций (докладов)</w:t>
      </w: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:</w:t>
      </w:r>
    </w:p>
    <w:p w14:paraId="17C67008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i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Семестры 1 – 2</w:t>
      </w:r>
    </w:p>
    <w:p w14:paraId="32C49243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A2BE663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Cs/>
          <w:sz w:val="24"/>
          <w:szCs w:val="24"/>
        </w:rPr>
        <w:t xml:space="preserve">Семестр 1. </w:t>
      </w:r>
    </w:p>
    <w:p w14:paraId="413239D5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1. Русский язык на языковой карте мира.</w:t>
      </w:r>
    </w:p>
    <w:p w14:paraId="3EE1805D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2. Русский язык как средство межнационального общения.</w:t>
      </w:r>
    </w:p>
    <w:p w14:paraId="6C063D69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3. Изучение русского языка в разных странах.</w:t>
      </w:r>
    </w:p>
    <w:p w14:paraId="466EC5E0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4. Роль М.В. Ломоносова и А.С. Пушкина в становлении и развитии русского языка.</w:t>
      </w:r>
    </w:p>
    <w:p w14:paraId="22AA0F66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5. Виды словарей русского языка и правила работы с ними.</w:t>
      </w:r>
    </w:p>
    <w:p w14:paraId="711D7A8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6. Основные трудности русской орфографии.</w:t>
      </w:r>
    </w:p>
    <w:p w14:paraId="12F31312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7. Знаки препинания в русском языке.</w:t>
      </w:r>
    </w:p>
    <w:p w14:paraId="122F54A9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8</w:t>
      </w:r>
      <w:r w:rsidRPr="00515F06">
        <w:rPr>
          <w:rFonts w:ascii="Times New Roman" w:eastAsia="SimSun;宋体" w:hAnsi="Times New Roman" w:cs="Times New Roman"/>
          <w:b/>
          <w:i/>
          <w:sz w:val="24"/>
          <w:szCs w:val="24"/>
        </w:rPr>
        <w:t xml:space="preserve">. </w:t>
      </w: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Антонимы в русском языке.</w:t>
      </w:r>
    </w:p>
    <w:p w14:paraId="3CCF96EF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9. Синонимы в русском языке.</w:t>
      </w:r>
    </w:p>
    <w:p w14:paraId="02DE29DE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10. Паронимы в русском языке.</w:t>
      </w:r>
    </w:p>
    <w:p w14:paraId="1FF8D15D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11. Виды фразеологизмов в русском языке.</w:t>
      </w:r>
    </w:p>
    <w:p w14:paraId="27849A9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12. Основные трудности русской грамматики.</w:t>
      </w:r>
    </w:p>
    <w:p w14:paraId="252BF12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1CFD5B1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2.</w:t>
      </w:r>
    </w:p>
    <w:p w14:paraId="3D459D53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1. Виды сложных предложений в русском языке.</w:t>
      </w:r>
    </w:p>
    <w:p w14:paraId="32B15192" w14:textId="77777777" w:rsidR="00515F06" w:rsidRPr="00515F06" w:rsidRDefault="00515F06" w:rsidP="0047416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>2. Официальные и неофициальные ситуации общения.</w:t>
      </w:r>
    </w:p>
    <w:p w14:paraId="57930E67" w14:textId="77777777" w:rsidR="00515F06" w:rsidRPr="00515F06" w:rsidRDefault="00515F06" w:rsidP="00474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3. Стилистическая окраска слова.</w:t>
      </w:r>
    </w:p>
    <w:p w14:paraId="3F9C6062" w14:textId="77777777" w:rsidR="00515F06" w:rsidRPr="00515F06" w:rsidRDefault="00515F06" w:rsidP="00474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4. Лексические особенности разговорной речи.</w:t>
      </w:r>
    </w:p>
    <w:p w14:paraId="6D2A56B5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5. Язык мимики и жестов.</w:t>
      </w:r>
    </w:p>
    <w:p w14:paraId="0C4D460F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6. Основные жанры публицистического стиля.</w:t>
      </w:r>
    </w:p>
    <w:p w14:paraId="0B855AEF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7. Изобразительно-выразительные средства.</w:t>
      </w:r>
    </w:p>
    <w:p w14:paraId="15FE401E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8. Жанры деловых писем.</w:t>
      </w:r>
    </w:p>
    <w:p w14:paraId="55EE88B4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9. Правила написания автобиографии.</w:t>
      </w:r>
    </w:p>
    <w:p w14:paraId="3AFF3802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10. Правила написания резюме.</w:t>
      </w:r>
    </w:p>
    <w:p w14:paraId="6C147DAA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11. Правила оформления цитат.</w:t>
      </w:r>
    </w:p>
    <w:p w14:paraId="6925D3E6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12. Правила оформления списка литературы.</w:t>
      </w:r>
    </w:p>
    <w:p w14:paraId="6B3F032E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13. Правила оформления ссылок.</w:t>
      </w:r>
    </w:p>
    <w:p w14:paraId="6B69F9BD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14. Публичное выступление.</w:t>
      </w:r>
    </w:p>
    <w:p w14:paraId="5B9EB594" w14:textId="77777777" w:rsidR="001D6CD0" w:rsidRPr="001D6CD0" w:rsidRDefault="001D6CD0" w:rsidP="0047416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72A8DA96" w14:textId="77777777" w:rsidR="00B24967" w:rsidRDefault="00B24967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52D694F1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0D1CC37C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23842F09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210D2E95" w14:textId="77777777" w:rsidR="001D6CD0" w:rsidRDefault="001D6CD0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7.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УЧЕБНО-МЕТОДИЧЕСКОЕ И ИНФОРМАЦИОННОЕ ОБЕСПЕЧЕНИЕ ДИСЦИПЛИНЫ</w:t>
      </w:r>
    </w:p>
    <w:p w14:paraId="11C0DA75" w14:textId="77777777" w:rsidR="00515F06" w:rsidRPr="001D6CD0" w:rsidRDefault="00515F06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9633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1D6C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7AF1A7A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397A5B1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Основная литература</w:t>
      </w:r>
    </w:p>
    <w:p w14:paraId="2BBC5C4E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742DF07A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216F77DA" w14:textId="77777777" w:rsid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4C559FAA" w14:textId="77777777" w:rsidR="00EF75EE" w:rsidRPr="00515F06" w:rsidRDefault="00EF75EE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BDB22D0" w14:textId="77777777" w:rsidR="001D6CD0" w:rsidRPr="00EF75EE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Дополнительная</w:t>
      </w:r>
      <w:r w:rsidRPr="00EF75E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литература</w:t>
      </w:r>
    </w:p>
    <w:p w14:paraId="70D3482C" w14:textId="77777777" w:rsidR="001D6CD0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2010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7484AC2E" w14:textId="77777777" w:rsidR="00335969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– М., 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1991.</w:t>
      </w:r>
    </w:p>
    <w:p w14:paraId="20CE45A4" w14:textId="77777777" w:rsidR="00335969" w:rsidRPr="00EF75EE" w:rsidRDefault="00335969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245271D5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9E5B64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4C8E5041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r w:rsidRPr="00EF75EE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Электронно-библиотечные системы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интернет-ресурсы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современные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профессиональнын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базы данных и информационные справочные системы: </w:t>
      </w:r>
      <w:hyperlink r:id="rId7"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0AA9A9A1" w14:textId="77777777" w:rsidR="00EF75EE" w:rsidRPr="00EF75EE" w:rsidRDefault="00F30DF3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8" w:history="1">
        <w:r w:rsidR="00EF75EE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29DD3B10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272FA9C8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A9136BE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5FEE161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BD2BFA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10670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634E4CB1" w14:textId="77777777" w:rsidR="0097515D" w:rsidRDefault="001D6CD0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1. </w:t>
      </w:r>
      <w:r w:rsid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Русский язык среди языков мира (2 ч.)</w:t>
      </w:r>
    </w:p>
    <w:p w14:paraId="4DE0FC97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Презентация «Языковая карта мира»</w:t>
      </w:r>
    </w:p>
    <w:p w14:paraId="4B4701F9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</w:t>
      </w:r>
    </w:p>
    <w:p w14:paraId="7E23947B" w14:textId="77777777" w:rsidR="0097515D" w:rsidRP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6042985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Краткая история русского языка (2 ч.)</w:t>
      </w:r>
    </w:p>
    <w:p w14:paraId="58B9B07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 </w:t>
      </w:r>
    </w:p>
    <w:p w14:paraId="66B3238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приставок в разных частях речи»</w:t>
      </w:r>
    </w:p>
    <w:p w14:paraId="01663C79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A2AA64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Тема 3. Понятие языковой нормы (2 ч.)</w:t>
      </w:r>
    </w:p>
    <w:p w14:paraId="613AC89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272E2E63" w14:textId="77777777" w:rsidR="00050A06" w:rsidRDefault="0097515D" w:rsidP="00050A06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суффиксов в разных частях речи»</w:t>
      </w:r>
    </w:p>
    <w:p w14:paraId="31B6442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861BB9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4. Ст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илистика как раздел языкознания (4 ч.)</w:t>
      </w:r>
    </w:p>
    <w:p w14:paraId="1865D8B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6377D9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безударных гласных в корне слова»</w:t>
      </w:r>
    </w:p>
    <w:p w14:paraId="69D99132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</w:p>
    <w:p w14:paraId="5AA423B9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5. Орфография 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– система правил написания слов (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)</w:t>
      </w:r>
    </w:p>
    <w:p w14:paraId="65FB540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5D2CED4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удвоенных </w:t>
      </w:r>
      <w:proofErr w:type="spellStart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согдасных</w:t>
      </w:r>
      <w:proofErr w:type="spellEnd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»</w:t>
      </w:r>
    </w:p>
    <w:p w14:paraId="33558FC1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lastRenderedPageBreak/>
        <w:t xml:space="preserve">   </w:t>
      </w:r>
    </w:p>
    <w:p w14:paraId="7478B8F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6. Лексические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(4)</w:t>
      </w:r>
    </w:p>
    <w:p w14:paraId="565C3A5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2B35E89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заглавной и строчной букв»</w:t>
      </w:r>
    </w:p>
    <w:p w14:paraId="4E29381B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1E5A4DA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7. Грамматические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(2 ч.)</w:t>
      </w:r>
    </w:p>
    <w:p w14:paraId="0962FF4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5E906D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Н и НН в разных частях речи»</w:t>
      </w:r>
    </w:p>
    <w:p w14:paraId="47B72B3C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5902762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8. Синтаксические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</w:t>
      </w:r>
      <w:r w:rsidR="000B07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ч.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)</w:t>
      </w:r>
    </w:p>
    <w:p w14:paraId="4E7CDDA9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7508E83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Ь и Ъ знаков»</w:t>
      </w:r>
    </w:p>
    <w:p w14:paraId="5878039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0F2DB29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9. Антонимы в русском языке (2 ч.)</w:t>
      </w:r>
    </w:p>
    <w:p w14:paraId="6727EC77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01A78D3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гласных после шипящих»</w:t>
      </w:r>
    </w:p>
    <w:p w14:paraId="13E2283E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662E862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10. Синонимы в русском языке (2 ч.)</w:t>
      </w:r>
    </w:p>
    <w:p w14:paraId="21DD4AE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18FD2C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сложных слов»</w:t>
      </w:r>
    </w:p>
    <w:p w14:paraId="4595884A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149A459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11. Паронимы в русском языке (2 ч.)</w:t>
      </w:r>
    </w:p>
    <w:p w14:paraId="7D6D83D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6D685102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имен числительных»</w:t>
      </w:r>
    </w:p>
    <w:p w14:paraId="55F89BA8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D786575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12. Виды фразе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ологизмов в русском языке (2 ч.)</w:t>
      </w:r>
    </w:p>
    <w:p w14:paraId="4ED902C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64CA53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Контрольная работа</w:t>
      </w:r>
    </w:p>
    <w:p w14:paraId="756B4B2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02E1F8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13. З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наки препинания в русском языке (4 ч.)</w:t>
      </w:r>
    </w:p>
    <w:p w14:paraId="747B951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4129B0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«Тире между подлежащим и сказуемым»</w:t>
      </w:r>
    </w:p>
    <w:p w14:paraId="18D1F3BF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980B39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14. Виды слож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ных предложений в русском языке (2 ч.)</w:t>
      </w:r>
    </w:p>
    <w:p w14:paraId="6975789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AA064E4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однородными членами»</w:t>
      </w:r>
    </w:p>
    <w:p w14:paraId="564B5A77" w14:textId="77777777" w:rsidR="00763ACE" w:rsidRPr="0097515D" w:rsidRDefault="00763ACE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23DA66B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15. Официальные и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неофициальные ситуации общения (2 ч.)</w:t>
      </w:r>
    </w:p>
    <w:p w14:paraId="0CA2578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B0413C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сложносочиненных предложениях»</w:t>
      </w:r>
    </w:p>
    <w:p w14:paraId="7678B028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F0AE51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16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Стилистическая окраска слова (2 ч.)</w:t>
      </w:r>
    </w:p>
    <w:p w14:paraId="3002A4C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0792E5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прямой речью»</w:t>
      </w:r>
    </w:p>
    <w:p w14:paraId="73F32EE5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35AF41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17. Лексическ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ие особенности разговорной речи (2 ч.)</w:t>
      </w:r>
    </w:p>
    <w:p w14:paraId="6351E0CD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72A144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сложноподчиненных предложениях»</w:t>
      </w:r>
    </w:p>
    <w:p w14:paraId="0457DE27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39F23E28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18. Функциональные ст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или современного русского языка (2 ч.)</w:t>
      </w:r>
    </w:p>
    <w:p w14:paraId="1D47630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6AE6C2A" w14:textId="77777777" w:rsidR="00763ACE" w:rsidRDefault="001B448C" w:rsidP="00763ACE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lastRenderedPageBreak/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вводными словами, обращениями и приложениями»</w:t>
      </w:r>
    </w:p>
    <w:p w14:paraId="7C786DA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314B80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19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Разговорный стиль (2 ч.)</w:t>
      </w:r>
    </w:p>
    <w:p w14:paraId="3CE4BC4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E180AE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Написание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резюме</w:t>
      </w:r>
    </w:p>
    <w:p w14:paraId="6B66CCE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1CEBDD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20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Публицистический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53559C5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65CDC5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7C5D2F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Написание автобиографии</w:t>
      </w:r>
    </w:p>
    <w:p w14:paraId="037E3B7F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CBD1F9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21. Л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итературно-художественный стиль (2 ч.)</w:t>
      </w:r>
    </w:p>
    <w:p w14:paraId="1E720DB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8851D3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(на закрепление всех правил)</w:t>
      </w:r>
    </w:p>
    <w:p w14:paraId="45BEAAD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EAD98A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22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Официально-деловой стиль (2 ч.)</w:t>
      </w:r>
    </w:p>
    <w:p w14:paraId="24C5491C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F926AD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Написание деловых писем разных жанров</w:t>
      </w:r>
    </w:p>
    <w:p w14:paraId="6F1AD39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33414E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23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Научный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3011F17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B68B067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иктант на правила оформления цитат</w:t>
      </w:r>
    </w:p>
    <w:p w14:paraId="3A44414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788FCC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24. Устные и 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письменные жанры научного стиля (4 ч.)</w:t>
      </w:r>
    </w:p>
    <w:p w14:paraId="0D577E0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0896F9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Письменная работа «Оформление списка используемой литературы»</w:t>
      </w:r>
    </w:p>
    <w:p w14:paraId="638AA01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82B663E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3FE4FF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25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Речевой этикет (2 ч.)</w:t>
      </w:r>
    </w:p>
    <w:p w14:paraId="1E4E586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EA123B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Итоговая контрольная работа</w:t>
      </w:r>
    </w:p>
    <w:p w14:paraId="46E39F82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56B2661" w14:textId="77777777" w:rsidR="001D6CD0" w:rsidRPr="00F07578" w:rsidRDefault="000B07B8" w:rsidP="001D6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Основная  литература</w:t>
      </w:r>
      <w:proofErr w:type="gramEnd"/>
      <w:r w:rsidR="001D6CD0" w:rsidRPr="00F0757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AC1D26" w14:textId="77777777" w:rsidR="0097515D" w:rsidRPr="00515F06" w:rsidRDefault="000B07B8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1. </w:t>
      </w:r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57E70056" w14:textId="77777777" w:rsidR="0097515D" w:rsidRPr="00515F06" w:rsidRDefault="000B07B8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2. </w:t>
      </w:r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5404D2A9" w14:textId="77777777" w:rsidR="000B07B8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58127B0E" w14:textId="77777777" w:rsidR="000B07B8" w:rsidRPr="000B07B8" w:rsidRDefault="000B07B8" w:rsidP="0097515D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</w:t>
      </w:r>
      <w:r w:rsidRPr="000B07B8">
        <w:rPr>
          <w:rFonts w:ascii="Times New Roman" w:eastAsia="SimSu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</w:p>
    <w:p w14:paraId="5807A3DF" w14:textId="77777777" w:rsidR="0097515D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1. </w:t>
      </w:r>
      <w:r w:rsidR="0097515D"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 2010.</w:t>
      </w:r>
    </w:p>
    <w:p w14:paraId="38268F68" w14:textId="77777777" w:rsidR="0097515D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2. 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– М., 1991.</w:t>
      </w:r>
    </w:p>
    <w:p w14:paraId="3A586A1D" w14:textId="77777777" w:rsidR="0097515D" w:rsidRPr="00EF75EE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3. 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6CEBB280" w14:textId="77777777" w:rsidR="001D6CD0" w:rsidRPr="00E129EA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pacing w:val="-1"/>
          <w:sz w:val="28"/>
          <w:szCs w:val="28"/>
          <w:lang w:eastAsia="zh-CN"/>
        </w:rPr>
      </w:pPr>
      <w:bookmarkStart w:id="2" w:name="_Hlk85391931"/>
    </w:p>
    <w:bookmarkEnd w:id="2"/>
    <w:p w14:paraId="292BBBC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0DCFB51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461CC46" w14:textId="72BD1BEF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</w:t>
      </w:r>
      <w:r w:rsidR="003C4AB7">
        <w:rPr>
          <w:rFonts w:ascii="Times New Roman" w:eastAsia="Calibri" w:hAnsi="Times New Roman" w:cs="Times New Roman"/>
          <w:sz w:val="24"/>
          <w:szCs w:val="24"/>
          <w:lang w:eastAsia="zh-CN"/>
        </w:rPr>
        <w:t>«Русский язык (практикум по орфографии и пунктуации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)» обеспечивает: </w:t>
      </w:r>
    </w:p>
    <w:p w14:paraId="66E692BD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полугруппового типа;</w:t>
      </w:r>
    </w:p>
    <w:p w14:paraId="3698397F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формирование навыков работы с учебниками и учебными пособиями, информационными ресурсами Интернет.</w:t>
      </w:r>
    </w:p>
    <w:p w14:paraId="08E29901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</w:t>
      </w:r>
    </w:p>
    <w:p w14:paraId="781462FF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14:paraId="4126D436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практическому занятию;</w:t>
      </w:r>
    </w:p>
    <w:p w14:paraId="09A7F3F6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презентации (сообщение, доклад);</w:t>
      </w:r>
    </w:p>
    <w:p w14:paraId="0B46DDC4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тестированию</w:t>
      </w:r>
      <w:r w:rsidRPr="001D6CD0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контрольной работе;</w:t>
      </w:r>
    </w:p>
    <w:p w14:paraId="38B660ED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 CYR" w:eastAsia="SimSun;宋体" w:hAnsi="Times New Roman CYR" w:cs="Times New Roman CYR"/>
          <w:bCs/>
          <w:sz w:val="24"/>
          <w:szCs w:val="24"/>
          <w:lang w:eastAsia="zh-CN"/>
        </w:rPr>
        <w:t>Подготовка индивидуальной интерпретации текста (устной, письменной).</w:t>
      </w:r>
    </w:p>
    <w:p w14:paraId="47B12AD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2C4F2D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14:paraId="08A4E43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  Текущая аттестация осуществляется в форме обсуждения на занятиях, а также проводится итоговая проверочная работа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38D30DB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Проблематизация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изучаемого материала </w:t>
      </w:r>
      <w:proofErr w:type="gram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означает  использование</w:t>
      </w:r>
      <w:proofErr w:type="gram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эвристических и диалогических приёмов, стимулирующих у студентов  стремление  найти  аргументы  для отстаивания своей  точки  зрения,  а также интерактивных  технологий.</w:t>
      </w:r>
    </w:p>
    <w:p w14:paraId="13C2A84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2DBEBAD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09124DB5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</w:p>
    <w:p w14:paraId="1E3BC171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                             Подготовка презентаций (сообщения, доклада)</w:t>
      </w:r>
    </w:p>
    <w:p w14:paraId="7578D7BA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37F8E5F2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Сообщение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14:paraId="629A33A1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Работать над сообщением рекомендуется в следующей последовательности:</w:t>
      </w:r>
    </w:p>
    <w:p w14:paraId="50BB829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1. Изучить суть вопроса, при необходимости актуализировать лексику и грамматические правила;</w:t>
      </w:r>
    </w:p>
    <w:p w14:paraId="448E22F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2. Хорошо продумать и составить план сообщения на иностранном языке;</w:t>
      </w:r>
    </w:p>
    <w:p w14:paraId="1BE123F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3. Продумать правильность изложенного в сообщении факта, систематизировать аргументы в его защиту или против;</w:t>
      </w:r>
    </w:p>
    <w:p w14:paraId="272DB5B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4. При изложении материала использовать новые слова и выражения, посильные для запоминания;</w:t>
      </w:r>
    </w:p>
    <w:p w14:paraId="1F9FFD8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5. Проговорить сообщение несколько раз для его представления, по возможности, без текстовой опоры.</w:t>
      </w:r>
    </w:p>
    <w:p w14:paraId="57CED12E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Доклад</w:t>
      </w: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14:paraId="343BAC13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заданную тему полно, 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14:paraId="704530FD" w14:textId="77777777" w:rsidR="001D6CD0" w:rsidRPr="001D6CD0" w:rsidRDefault="001D6CD0" w:rsidP="001D6CD0">
      <w:pPr>
        <w:spacing w:after="0" w:line="240" w:lineRule="auto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14:paraId="29753CD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Определить структуру доклада, которая должна включать введение, основную часть, где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раскрываются  главные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пункты доклада, и заключение, в котором  выступающий дает собственную оценку изложенной информации. </w:t>
      </w:r>
    </w:p>
    <w:p w14:paraId="11AAEEC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предложения. Необходимо использовать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как  можно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 больше фактов, необходимых иллюстраций. Оживляют речь пословицы, фразовые глаголы, фразеологические выражения.</w:t>
      </w:r>
    </w:p>
    <w:p w14:paraId="6596FB64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                   </w:t>
      </w:r>
    </w:p>
    <w:p w14:paraId="6C3726E2" w14:textId="77777777" w:rsidR="001D6CD0" w:rsidRPr="001D6CD0" w:rsidRDefault="001D6CD0" w:rsidP="001D6CD0">
      <w:pPr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  <w:t>Подготовка к тесту, контрольной работе</w:t>
      </w:r>
    </w:p>
    <w:p w14:paraId="1ADB9A19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</w:p>
    <w:p w14:paraId="75B37D6E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Контрольный тест, контрольная работа имеют целью текущий или промежуточный контроль уровня владения студентами изученной </w:t>
      </w:r>
      <w:proofErr w:type="gramStart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лексики,   </w:t>
      </w:r>
      <w:proofErr w:type="gramEnd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грамматических структур и правил.</w:t>
      </w:r>
    </w:p>
    <w:p w14:paraId="01DFE8B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       </w:t>
      </w: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14:paraId="05EE680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1. Разделите учебный материал, который необходимо повторить, на части.</w:t>
      </w:r>
    </w:p>
    <w:p w14:paraId="2618AD7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2. Убедитесь, что понимаете содержание.</w:t>
      </w:r>
    </w:p>
    <w:p w14:paraId="1BC329B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Читайте вслух, одновременно записывая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материал;  при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этом используются разные виды памяти: зрительная, слуховая, дикционная, моторная.</w:t>
      </w:r>
    </w:p>
    <w:p w14:paraId="2924930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Проверьте себя. Пройдитесь мысленно по вопросам или пунктам. </w:t>
      </w:r>
    </w:p>
    <w:p w14:paraId="7B2A776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14:paraId="2733C7E2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0887E4F9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14:paraId="6067DCF4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0B9454D6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«ручная» 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14:paraId="54874133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2)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 «компьютерная» информационная 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информационно-телекоммуникационной сети «Интернет». Основная цель технологии - формирование обучающимся с использованием инструментария «компьютерной» информационной технологии содержательной стороны информации и ее анализ.</w:t>
      </w:r>
    </w:p>
    <w:p w14:paraId="63DD28DA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36751F8B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-аудиовизуальное представление обучающимся с помощью компьютера содержания отдельных тем дисциплины на занятиях;</w:t>
      </w:r>
    </w:p>
    <w:p w14:paraId="4647E3F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4F0298E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31B1E6DC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0F25E31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D14303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Операционные системы:</w:t>
      </w:r>
    </w:p>
    <w:p w14:paraId="4A8B044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ru-RU"/>
        </w:rPr>
        <w:t>Windows</w:t>
      </w:r>
      <w:r w:rsidRPr="001D6CD0">
        <w:rPr>
          <w:rFonts w:ascii="Times New Roman" w:eastAsia="SimSun" w:hAnsi="Times New Roman" w:cs="Times New Roman"/>
          <w:lang w:eastAsia="ru-RU"/>
        </w:rPr>
        <w:t xml:space="preserve"> 7 </w:t>
      </w:r>
      <w:r w:rsidRPr="001D6CD0">
        <w:rPr>
          <w:rFonts w:ascii="Times New Roman" w:eastAsia="SimSun" w:hAnsi="Times New Roman" w:cs="Times New Roman"/>
          <w:lang w:val="en-US" w:eastAsia="ru-RU"/>
        </w:rPr>
        <w:t>Professional</w:t>
      </w:r>
    </w:p>
    <w:p w14:paraId="522FDE2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>Пакет офисных программ:</w:t>
      </w:r>
    </w:p>
    <w:p w14:paraId="116A472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ru-RU"/>
        </w:rPr>
        <w:t xml:space="preserve">-  </w:t>
      </w:r>
      <w:r w:rsidRPr="001D6CD0">
        <w:rPr>
          <w:rFonts w:ascii="Times New Roman" w:eastAsia="SimSun" w:hAnsi="Times New Roman" w:cs="Times New Roman"/>
          <w:lang w:val="en-US" w:eastAsia="zh-CN"/>
        </w:rPr>
        <w:t xml:space="preserve">Microsoft Office 2016 Outlook </w:t>
      </w:r>
      <w:r w:rsidRPr="001D6CD0">
        <w:rPr>
          <w:rFonts w:ascii="Times New Roman" w:eastAsia="SimSun" w:hAnsi="Times New Roman" w:cs="Times New Roman"/>
          <w:lang w:val="en-US" w:eastAsia="zh-CN"/>
        </w:rPr>
        <w:br/>
        <w:t xml:space="preserve">-  Microsoft Office 2016 Word </w:t>
      </w:r>
    </w:p>
    <w:p w14:paraId="3538537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Excel </w:t>
      </w:r>
    </w:p>
    <w:p w14:paraId="4CE80F0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>-  Microsoft Office 2016 PowerPoint</w:t>
      </w:r>
    </w:p>
    <w:p w14:paraId="7D96060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OneNote </w:t>
      </w:r>
    </w:p>
    <w:p w14:paraId="7F71AC4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SharePoint </w:t>
      </w:r>
    </w:p>
    <w:p w14:paraId="46EC190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Microsoft Teams </w:t>
      </w:r>
    </w:p>
    <w:p w14:paraId="6A8A1D8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Microsoft Office 2016 Access </w:t>
      </w:r>
    </w:p>
    <w:p w14:paraId="4F9ABB8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Microsoft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Office</w:t>
      </w:r>
      <w:r w:rsidRPr="001D6CD0">
        <w:rPr>
          <w:rFonts w:ascii="Times New Roman" w:eastAsia="SimSun" w:hAnsi="Times New Roman" w:cs="Times New Roman"/>
          <w:lang w:eastAsia="zh-CN"/>
        </w:rPr>
        <w:t xml:space="preserve"> 2016 </w:t>
      </w:r>
      <w:r w:rsidRPr="001D6CD0">
        <w:rPr>
          <w:rFonts w:ascii="Times New Roman" w:eastAsia="SimSun" w:hAnsi="Times New Roman" w:cs="Times New Roman"/>
          <w:lang w:val="en-US" w:eastAsia="zh-CN"/>
        </w:rPr>
        <w:t>Publisher</w:t>
      </w:r>
    </w:p>
    <w:p w14:paraId="7E18DF7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- 1С Университет</w:t>
      </w:r>
    </w:p>
    <w:p w14:paraId="1B41C5A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Учебные планы ВО и УП ВПО</w:t>
      </w:r>
    </w:p>
    <w:p w14:paraId="45476C75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Антивирусные программы:</w:t>
      </w:r>
    </w:p>
    <w:p w14:paraId="60189C78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Kaspersky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Endpoint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Security</w:t>
      </w:r>
    </w:p>
    <w:p w14:paraId="2B378AE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Другое ПО:</w:t>
      </w:r>
    </w:p>
    <w:p w14:paraId="0CD780B4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spellStart"/>
      <w:r w:rsidRPr="001D6CD0">
        <w:rPr>
          <w:rFonts w:ascii="Times New Roman" w:eastAsia="SimSun" w:hAnsi="Times New Roman" w:cs="Times New Roman"/>
          <w:lang w:val="en-US" w:eastAsia="zh-CN"/>
        </w:rPr>
        <w:t>Mozila</w:t>
      </w:r>
      <w:proofErr w:type="spellEnd"/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Firefox</w:t>
      </w:r>
    </w:p>
    <w:p w14:paraId="42713E4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0D6DF45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используются следующие информационные справочные системы: </w:t>
      </w:r>
    </w:p>
    <w:p w14:paraId="4E42A3D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Электронно-библиотечная система «Лань»: </w:t>
      </w:r>
      <w:hyperlink r:id="rId9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lanbook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6D933AF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Руконт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0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s://rucont.ru/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444A6F8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Электронная библиотека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Юрайт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1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-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online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76A628E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Библиороссика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</w:t>
      </w:r>
      <w:hyperlink r:id="rId12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www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bibliorossica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5F7BCDA1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Научная электронная библиотека: </w:t>
      </w:r>
      <w:hyperlink r:id="rId13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projects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subscription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rus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titles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open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asp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2B8C7DD2" w14:textId="77777777" w:rsidR="002544AB" w:rsidRPr="00EF75EE" w:rsidRDefault="00F30DF3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hyperlink r:id="rId14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="002544AB"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47C39D15" w14:textId="77777777" w:rsidR="002544AB" w:rsidRPr="00EF75EE" w:rsidRDefault="00F30DF3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15" w:history="1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366E0685" w14:textId="77777777" w:rsidR="002544AB" w:rsidRPr="00EF75EE" w:rsidRDefault="002544AB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35FCF8A1" w14:textId="77777777" w:rsidR="002544AB" w:rsidRPr="001D6CD0" w:rsidRDefault="002544AB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44DB09E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21900A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14:paraId="343BA113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C4FD5">
        <w:rPr>
          <w:rFonts w:ascii="Times New Roman" w:eastAsia="Calibri" w:hAnsi="Times New Roman" w:cs="Times New Roman"/>
          <w:sz w:val="24"/>
          <w:szCs w:val="24"/>
          <w:lang w:eastAsia="zh-CN"/>
        </w:rPr>
        <w:t>Русский язык: практикум по орфографии и пунктуации</w:t>
      </w:r>
      <w:r w:rsidRPr="001D6CD0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»</w:t>
      </w:r>
      <w:r w:rsidRPr="001D6C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проводятся в оборудованных для этого классах.  Имеется оснащенный персональными компьютерами, имеющими выход в информационно-телекоммуникационную сеть «Интернет», принтерами, сканерами; стенды, наглядные пособия, технические средства обучения и пр.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1D6CD0" w:rsidRPr="001D6CD0" w14:paraId="19FC5754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2087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D7F2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D6CD0" w:rsidRPr="001D6CD0" w14:paraId="7923F219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EE106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полугруппового и мелкогруппового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5CCD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Проекционное обору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 и компьютер. Компьютер MGI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K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-D-812-1 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Intel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(R) 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Pentium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(R) CPU G4600 @3.60GHz</w:t>
            </w:r>
          </w:p>
        </w:tc>
      </w:tr>
      <w:tr w:rsidR="001D6CD0" w:rsidRPr="001D6CD0" w14:paraId="08C19184" w14:textId="77777777" w:rsidTr="00F462B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B9547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A9B9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Учебный компьютерный центр </w:t>
            </w:r>
          </w:p>
          <w:p w14:paraId="7CFDEB74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Учебная и научная библиотеки</w:t>
            </w:r>
          </w:p>
          <w:p w14:paraId="343ECBC2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проводится в аудитории</w:t>
            </w:r>
          </w:p>
          <w:p w14:paraId="681BACD0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227</w:t>
            </w:r>
          </w:p>
        </w:tc>
      </w:tr>
    </w:tbl>
    <w:p w14:paraId="04F8224A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8203D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09963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14:paraId="3AD4451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6C966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CD27C40" w14:textId="77777777" w:rsidR="001D6CD0" w:rsidRPr="001D6CD0" w:rsidRDefault="001D6CD0" w:rsidP="001D6CD0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5A240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75E6CF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C86C89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9C9738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06146C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EE5002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3242E8E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экзамен и зачёт проводятся в устной форме или выполняются в письменной форме на компьютере</w:t>
      </w:r>
      <w:proofErr w:type="gramStart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. .</w:t>
      </w:r>
      <w:proofErr w:type="gramEnd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EDA395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76A977C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E64CF4E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C71BE3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29B7736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373629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713918AC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может проводиться в несколько этапов.</w:t>
      </w:r>
      <w:bookmarkEnd w:id="3"/>
    </w:p>
    <w:p w14:paraId="36747852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534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D38A2C1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741"/>
      <w:bookmarkEnd w:id="4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D6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5"/>
    </w:p>
    <w:p w14:paraId="70C88C1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8B36795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7599AA8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32ED58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56C18A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9D847E4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94AD58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26EDDAB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EC1C9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61251C2" w14:textId="77777777" w:rsidR="001D6CD0" w:rsidRPr="001D6CD0" w:rsidRDefault="001D6CD0" w:rsidP="001D6CD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494364376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7D74515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18822D05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5505CBFE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5A6FAB6F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0910AB34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F849041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7B9EE773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221ED1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4EB1A" w14:textId="77777777" w:rsidR="0047416C" w:rsidRPr="0047416C" w:rsidRDefault="001D6CD0" w:rsidP="0047416C">
      <w:pPr>
        <w:jc w:val="both"/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и примерной ОПОП ВО по </w:t>
      </w:r>
      <w:r w:rsidR="0047416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специальностям: </w:t>
      </w:r>
      <w:r w:rsidR="0047416C" w:rsidRPr="0047416C">
        <w:rPr>
          <w:rFonts w:ascii="Times New Roman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программ; 52.05.01 Актерское искусство</w:t>
      </w:r>
      <w:r w:rsidR="0047416C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E20BCD" w14:textId="77777777" w:rsidR="0047416C" w:rsidRPr="001D6CD0" w:rsidRDefault="0047416C" w:rsidP="004741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B9151" w14:textId="77777777" w:rsidR="001D6CD0" w:rsidRPr="001D6CD0" w:rsidRDefault="00252A18" w:rsidP="001D6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1D6CD0"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Фролова Н.А.</w:t>
      </w:r>
    </w:p>
    <w:p w14:paraId="66327BB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1B4B0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</w:p>
    <w:p w14:paraId="573D922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701D21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28883C12" w14:textId="77777777" w:rsidR="001D6CD0" w:rsidRPr="001D6CD0" w:rsidRDefault="001D6CD0" w:rsidP="001D6CD0">
      <w:pPr>
        <w:shd w:val="clear" w:color="auto" w:fill="FFFFFF"/>
        <w:tabs>
          <w:tab w:val="left" w:pos="9154"/>
        </w:tabs>
        <w:spacing w:before="312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  <w:sectPr w:rsidR="001D6CD0" w:rsidRPr="001D6CD0" w:rsidSect="001D6CD0">
          <w:footerReference w:type="default" r:id="rId16"/>
          <w:pgSz w:w="11909" w:h="16834"/>
          <w:pgMar w:top="1440" w:right="1567" w:bottom="720" w:left="1188" w:header="720" w:footer="720" w:gutter="0"/>
          <w:cols w:space="60"/>
          <w:noEndnote/>
        </w:sectPr>
      </w:pPr>
    </w:p>
    <w:p w14:paraId="0D753936" w14:textId="77777777" w:rsidR="001D6CD0" w:rsidRPr="001D6CD0" w:rsidRDefault="001D6CD0" w:rsidP="001D6CD0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pacing w:val="-5"/>
          <w:sz w:val="28"/>
          <w:szCs w:val="28"/>
          <w:lang w:eastAsia="zh-CN"/>
        </w:rPr>
      </w:pPr>
    </w:p>
    <w:p w14:paraId="652088B5" w14:textId="77777777" w:rsidR="00846411" w:rsidRDefault="00846411"/>
    <w:sectPr w:rsidR="0084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FEACA" w14:textId="77777777" w:rsidR="00F30DF3" w:rsidRDefault="00F30DF3" w:rsidP="00F86F23">
      <w:pPr>
        <w:spacing w:after="0" w:line="240" w:lineRule="auto"/>
      </w:pPr>
      <w:r>
        <w:separator/>
      </w:r>
    </w:p>
  </w:endnote>
  <w:endnote w:type="continuationSeparator" w:id="0">
    <w:p w14:paraId="73302DFF" w14:textId="77777777" w:rsidR="00F30DF3" w:rsidRDefault="00F30DF3" w:rsidP="00F8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23682" w14:textId="3827B57F" w:rsidR="00BA69CD" w:rsidRDefault="00BA69CD">
    <w:pPr>
      <w:pStyle w:val="aa"/>
      <w:jc w:val="center"/>
    </w:pPr>
  </w:p>
  <w:p w14:paraId="5361F576" w14:textId="77777777" w:rsidR="00BA69CD" w:rsidRDefault="00BA69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0E947" w14:textId="77777777" w:rsidR="00F30DF3" w:rsidRDefault="00F30DF3" w:rsidP="00F86F23">
      <w:pPr>
        <w:spacing w:after="0" w:line="240" w:lineRule="auto"/>
      </w:pPr>
      <w:r>
        <w:separator/>
      </w:r>
    </w:p>
  </w:footnote>
  <w:footnote w:type="continuationSeparator" w:id="0">
    <w:p w14:paraId="1A605274" w14:textId="77777777" w:rsidR="00F30DF3" w:rsidRDefault="00F30DF3" w:rsidP="00F8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F39F0"/>
    <w:multiLevelType w:val="hybridMultilevel"/>
    <w:tmpl w:val="E66C66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E2E89"/>
    <w:multiLevelType w:val="hybridMultilevel"/>
    <w:tmpl w:val="05AA908C"/>
    <w:lvl w:ilvl="0" w:tplc="D1EA8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2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20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2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02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64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EA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6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E4DAF"/>
    <w:multiLevelType w:val="hybridMultilevel"/>
    <w:tmpl w:val="EA6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75D0A"/>
    <w:multiLevelType w:val="hybridMultilevel"/>
    <w:tmpl w:val="CC06BC56"/>
    <w:lvl w:ilvl="0" w:tplc="AD3AF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8146B"/>
    <w:multiLevelType w:val="hybridMultilevel"/>
    <w:tmpl w:val="CD48D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F83631"/>
    <w:multiLevelType w:val="multilevel"/>
    <w:tmpl w:val="6428A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D74DB5"/>
    <w:multiLevelType w:val="hybridMultilevel"/>
    <w:tmpl w:val="CAB41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4714D"/>
    <w:multiLevelType w:val="multilevel"/>
    <w:tmpl w:val="BBC27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15C09"/>
    <w:multiLevelType w:val="multilevel"/>
    <w:tmpl w:val="3D74E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D55DAB"/>
    <w:multiLevelType w:val="hybridMultilevel"/>
    <w:tmpl w:val="742AF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BB5E6D"/>
    <w:multiLevelType w:val="singleLevel"/>
    <w:tmpl w:val="8760144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C9D4968"/>
    <w:multiLevelType w:val="multilevel"/>
    <w:tmpl w:val="D4FE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FF5B99"/>
    <w:multiLevelType w:val="hybridMultilevel"/>
    <w:tmpl w:val="5FAE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741AB"/>
    <w:multiLevelType w:val="hybridMultilevel"/>
    <w:tmpl w:val="90EC4570"/>
    <w:lvl w:ilvl="0" w:tplc="2BEA02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0A7CC9"/>
    <w:multiLevelType w:val="hybridMultilevel"/>
    <w:tmpl w:val="73889D16"/>
    <w:lvl w:ilvl="0" w:tplc="E9C6FC3E">
      <w:start w:val="8"/>
      <w:numFmt w:val="decimal"/>
      <w:lvlText w:val="%1."/>
      <w:lvlJc w:val="left"/>
      <w:pPr>
        <w:tabs>
          <w:tab w:val="num" w:pos="211"/>
        </w:tabs>
        <w:ind w:left="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6">
    <w:nsid w:val="32C72CA8"/>
    <w:multiLevelType w:val="hybridMultilevel"/>
    <w:tmpl w:val="9362A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65C78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94006"/>
    <w:multiLevelType w:val="multilevel"/>
    <w:tmpl w:val="C480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576D03"/>
    <w:multiLevelType w:val="hybridMultilevel"/>
    <w:tmpl w:val="D5886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DD33E6"/>
    <w:multiLevelType w:val="multilevel"/>
    <w:tmpl w:val="92B82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327ECB"/>
    <w:multiLevelType w:val="multilevel"/>
    <w:tmpl w:val="FCFE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336733"/>
    <w:multiLevelType w:val="multilevel"/>
    <w:tmpl w:val="C286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2F22C6"/>
    <w:multiLevelType w:val="multilevel"/>
    <w:tmpl w:val="885A6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B725A6"/>
    <w:multiLevelType w:val="multilevel"/>
    <w:tmpl w:val="0CCA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FB25AC"/>
    <w:multiLevelType w:val="hybridMultilevel"/>
    <w:tmpl w:val="6122C326"/>
    <w:lvl w:ilvl="0" w:tplc="3C7A740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1E411F"/>
    <w:multiLevelType w:val="hybridMultilevel"/>
    <w:tmpl w:val="07E65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310CF7"/>
    <w:multiLevelType w:val="hybridMultilevel"/>
    <w:tmpl w:val="0C068508"/>
    <w:lvl w:ilvl="0" w:tplc="00005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F16084"/>
    <w:multiLevelType w:val="multilevel"/>
    <w:tmpl w:val="D744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A263DA"/>
    <w:multiLevelType w:val="multilevel"/>
    <w:tmpl w:val="E7508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6F0"/>
    <w:multiLevelType w:val="hybridMultilevel"/>
    <w:tmpl w:val="41F26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464A4B"/>
    <w:multiLevelType w:val="hybridMultilevel"/>
    <w:tmpl w:val="A20AF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84A03"/>
    <w:multiLevelType w:val="multilevel"/>
    <w:tmpl w:val="0DD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C105E6"/>
    <w:multiLevelType w:val="hybridMultilevel"/>
    <w:tmpl w:val="E1AAF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A7192E"/>
    <w:multiLevelType w:val="hybridMultilevel"/>
    <w:tmpl w:val="10A276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D330994"/>
    <w:multiLevelType w:val="hybridMultilevel"/>
    <w:tmpl w:val="F0CC8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7E49B5"/>
    <w:multiLevelType w:val="multilevel"/>
    <w:tmpl w:val="E5823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62480A"/>
    <w:multiLevelType w:val="hybridMultilevel"/>
    <w:tmpl w:val="EF86B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7F0A71"/>
    <w:multiLevelType w:val="hybridMultilevel"/>
    <w:tmpl w:val="61E86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C214D0"/>
    <w:multiLevelType w:val="multilevel"/>
    <w:tmpl w:val="A50A2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FC55CE"/>
    <w:multiLevelType w:val="hybridMultilevel"/>
    <w:tmpl w:val="8E249F22"/>
    <w:lvl w:ilvl="0" w:tplc="725CA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F3E549D"/>
    <w:multiLevelType w:val="multilevel"/>
    <w:tmpl w:val="3D485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0"/>
  </w:num>
  <w:num w:numId="5">
    <w:abstractNumId w:val="30"/>
  </w:num>
  <w:num w:numId="6">
    <w:abstractNumId w:val="33"/>
  </w:num>
  <w:num w:numId="7">
    <w:abstractNumId w:val="26"/>
  </w:num>
  <w:num w:numId="8">
    <w:abstractNumId w:val="15"/>
  </w:num>
  <w:num w:numId="9">
    <w:abstractNumId w:val="38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7"/>
  </w:num>
  <w:num w:numId="15">
    <w:abstractNumId w:val="16"/>
  </w:num>
  <w:num w:numId="16">
    <w:abstractNumId w:val="34"/>
  </w:num>
  <w:num w:numId="17">
    <w:abstractNumId w:val="24"/>
  </w:num>
  <w:num w:numId="18">
    <w:abstractNumId w:val="42"/>
  </w:num>
  <w:num w:numId="19">
    <w:abstractNumId w:val="2"/>
  </w:num>
  <w:num w:numId="20">
    <w:abstractNumId w:val="1"/>
  </w:num>
  <w:num w:numId="21">
    <w:abstractNumId w:val="14"/>
  </w:num>
  <w:num w:numId="22">
    <w:abstractNumId w:val="29"/>
  </w:num>
  <w:num w:numId="23">
    <w:abstractNumId w:val="3"/>
  </w:num>
  <w:num w:numId="24">
    <w:abstractNumId w:val="40"/>
  </w:num>
  <w:num w:numId="25">
    <w:abstractNumId w:val="13"/>
  </w:num>
  <w:num w:numId="26">
    <w:abstractNumId w:val="35"/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0">
    <w:abstractNumId w:val="22"/>
  </w:num>
  <w:num w:numId="31">
    <w:abstractNumId w:val="36"/>
  </w:num>
  <w:num w:numId="32">
    <w:abstractNumId w:val="39"/>
  </w:num>
  <w:num w:numId="33">
    <w:abstractNumId w:val="21"/>
  </w:num>
  <w:num w:numId="34">
    <w:abstractNumId w:val="19"/>
  </w:num>
  <w:num w:numId="35">
    <w:abstractNumId w:val="20"/>
  </w:num>
  <w:num w:numId="36">
    <w:abstractNumId w:val="41"/>
  </w:num>
  <w:num w:numId="37">
    <w:abstractNumId w:val="23"/>
  </w:num>
  <w:num w:numId="38">
    <w:abstractNumId w:val="32"/>
  </w:num>
  <w:num w:numId="39">
    <w:abstractNumId w:val="9"/>
  </w:num>
  <w:num w:numId="40">
    <w:abstractNumId w:val="12"/>
  </w:num>
  <w:num w:numId="41">
    <w:abstractNumId w:val="27"/>
  </w:num>
  <w:num w:numId="42">
    <w:abstractNumId w:val="17"/>
  </w:num>
  <w:num w:numId="43">
    <w:abstractNumId w:val="6"/>
  </w:num>
  <w:num w:numId="44">
    <w:abstractNumId w:val="8"/>
  </w:num>
  <w:num w:numId="45">
    <w:abstractNumId w:val="28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68"/>
    <w:rsid w:val="000377D0"/>
    <w:rsid w:val="00050A06"/>
    <w:rsid w:val="000B07B8"/>
    <w:rsid w:val="001B448C"/>
    <w:rsid w:val="001C0187"/>
    <w:rsid w:val="001D37B4"/>
    <w:rsid w:val="001D6CD0"/>
    <w:rsid w:val="00214487"/>
    <w:rsid w:val="00252A18"/>
    <w:rsid w:val="002544AB"/>
    <w:rsid w:val="002A09F8"/>
    <w:rsid w:val="002A3868"/>
    <w:rsid w:val="002C7C05"/>
    <w:rsid w:val="00335969"/>
    <w:rsid w:val="003C0235"/>
    <w:rsid w:val="003C4AB7"/>
    <w:rsid w:val="004532D0"/>
    <w:rsid w:val="0047416C"/>
    <w:rsid w:val="004845FF"/>
    <w:rsid w:val="00493019"/>
    <w:rsid w:val="004F72BD"/>
    <w:rsid w:val="00515F06"/>
    <w:rsid w:val="0053343B"/>
    <w:rsid w:val="005548F2"/>
    <w:rsid w:val="00631F57"/>
    <w:rsid w:val="006C2885"/>
    <w:rsid w:val="006E6C6C"/>
    <w:rsid w:val="00763ACE"/>
    <w:rsid w:val="00776261"/>
    <w:rsid w:val="007C5D2F"/>
    <w:rsid w:val="007F66B3"/>
    <w:rsid w:val="008352B0"/>
    <w:rsid w:val="00846411"/>
    <w:rsid w:val="00856421"/>
    <w:rsid w:val="008C4C7F"/>
    <w:rsid w:val="008D67D7"/>
    <w:rsid w:val="0097515D"/>
    <w:rsid w:val="009C2AF2"/>
    <w:rsid w:val="00A57385"/>
    <w:rsid w:val="00A6015D"/>
    <w:rsid w:val="00A603C9"/>
    <w:rsid w:val="00AA021A"/>
    <w:rsid w:val="00AB1979"/>
    <w:rsid w:val="00AD7EFE"/>
    <w:rsid w:val="00B025F7"/>
    <w:rsid w:val="00B24967"/>
    <w:rsid w:val="00B84E2F"/>
    <w:rsid w:val="00BA69CD"/>
    <w:rsid w:val="00C26C77"/>
    <w:rsid w:val="00C64EEB"/>
    <w:rsid w:val="00C7282E"/>
    <w:rsid w:val="00C85511"/>
    <w:rsid w:val="00C9477A"/>
    <w:rsid w:val="00CB0E69"/>
    <w:rsid w:val="00CF7BD9"/>
    <w:rsid w:val="00D00DFC"/>
    <w:rsid w:val="00D02FDA"/>
    <w:rsid w:val="00D04320"/>
    <w:rsid w:val="00D367AB"/>
    <w:rsid w:val="00D607E4"/>
    <w:rsid w:val="00D841A5"/>
    <w:rsid w:val="00D871B8"/>
    <w:rsid w:val="00D944A9"/>
    <w:rsid w:val="00D96303"/>
    <w:rsid w:val="00DB2FDF"/>
    <w:rsid w:val="00DE3F4A"/>
    <w:rsid w:val="00E129EA"/>
    <w:rsid w:val="00E6520B"/>
    <w:rsid w:val="00EA6E29"/>
    <w:rsid w:val="00EF75EE"/>
    <w:rsid w:val="00F07578"/>
    <w:rsid w:val="00F12620"/>
    <w:rsid w:val="00F30DF3"/>
    <w:rsid w:val="00F462B8"/>
    <w:rsid w:val="00F855FE"/>
    <w:rsid w:val="00F86F23"/>
    <w:rsid w:val="00FB7BB1"/>
    <w:rsid w:val="00FC4FD5"/>
    <w:rsid w:val="00FC7E84"/>
    <w:rsid w:val="00FF1564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6241"/>
  <w15:docId w15:val="{07C02982-3F24-4856-A99D-0A904D45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D6CD0"/>
  </w:style>
  <w:style w:type="paragraph" w:customStyle="1" w:styleId="Style1">
    <w:name w:val="Style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D6CD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1D6CD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D6C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D6CD0"/>
    <w:rPr>
      <w:rFonts w:ascii="Times New Roman" w:hAnsi="Times New Roman" w:cs="Times New Roman"/>
      <w:i/>
      <w:iCs/>
      <w:spacing w:val="30"/>
      <w:sz w:val="26"/>
      <w:szCs w:val="26"/>
    </w:rPr>
  </w:style>
  <w:style w:type="paragraph" w:customStyle="1" w:styleId="Style2">
    <w:name w:val="Style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1D6CD0"/>
    <w:rPr>
      <w:rFonts w:ascii="Arial" w:hAnsi="Arial" w:cs="Arial"/>
      <w:b/>
      <w:bCs/>
      <w:sz w:val="14"/>
      <w:szCs w:val="14"/>
    </w:rPr>
  </w:style>
  <w:style w:type="character" w:customStyle="1" w:styleId="FontStyle15">
    <w:name w:val="Font Style15"/>
    <w:rsid w:val="001D6CD0"/>
    <w:rPr>
      <w:rFonts w:ascii="Arial" w:hAnsi="Arial" w:cs="Arial"/>
      <w:b/>
      <w:bCs/>
      <w:sz w:val="14"/>
      <w:szCs w:val="14"/>
    </w:rPr>
  </w:style>
  <w:style w:type="paragraph" w:customStyle="1" w:styleId="Style6">
    <w:name w:val="Style6"/>
    <w:basedOn w:val="a"/>
    <w:rsid w:val="001D6CD0"/>
    <w:pPr>
      <w:widowControl w:val="0"/>
      <w:autoSpaceDE w:val="0"/>
      <w:autoSpaceDN w:val="0"/>
      <w:adjustRightInd w:val="0"/>
      <w:spacing w:after="0" w:line="3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6CD0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6">
    <w:name w:val="Font Style16"/>
    <w:rsid w:val="001D6CD0"/>
    <w:rPr>
      <w:rFonts w:ascii="Arial Narrow" w:hAnsi="Arial Narrow" w:cs="Arial Narrow"/>
      <w:sz w:val="26"/>
      <w:szCs w:val="26"/>
    </w:rPr>
  </w:style>
  <w:style w:type="paragraph" w:customStyle="1" w:styleId="Style8">
    <w:name w:val="Style8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D6CD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D6CD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2">
    <w:name w:val="Font Style22"/>
    <w:rsid w:val="001D6CD0"/>
    <w:rPr>
      <w:rFonts w:ascii="Palatino Linotype" w:hAnsi="Palatino Linotype" w:cs="Palatino Linotype" w:hint="default"/>
      <w:sz w:val="18"/>
      <w:szCs w:val="18"/>
    </w:rPr>
  </w:style>
  <w:style w:type="character" w:customStyle="1" w:styleId="FontStyle19">
    <w:name w:val="Font Style19"/>
    <w:rsid w:val="001D6CD0"/>
    <w:rPr>
      <w:rFonts w:ascii="Arial" w:hAnsi="Arial" w:cs="Arial" w:hint="default"/>
      <w:sz w:val="18"/>
      <w:szCs w:val="18"/>
    </w:rPr>
  </w:style>
  <w:style w:type="character" w:customStyle="1" w:styleId="FontStyle20">
    <w:name w:val="Font Style20"/>
    <w:rsid w:val="001D6CD0"/>
    <w:rPr>
      <w:rFonts w:ascii="Palatino Linotype" w:hAnsi="Palatino Linotype" w:cs="Palatino Linotype" w:hint="default"/>
      <w:b/>
      <w:bCs/>
      <w:sz w:val="22"/>
      <w:szCs w:val="22"/>
    </w:rPr>
  </w:style>
  <w:style w:type="table" w:styleId="a3">
    <w:name w:val="Table Grid"/>
    <w:basedOn w:val="a1"/>
    <w:rsid w:val="001D6CD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1D6CD0"/>
    <w:pPr>
      <w:tabs>
        <w:tab w:val="num" w:pos="360"/>
      </w:tabs>
      <w:spacing w:after="0" w:line="240" w:lineRule="auto"/>
      <w:ind w:left="142" w:right="4819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1D6CD0"/>
    <w:pPr>
      <w:tabs>
        <w:tab w:val="num" w:pos="360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1D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1D6CD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1D6CD0"/>
    <w:pPr>
      <w:spacing w:after="0" w:line="240" w:lineRule="auto"/>
      <w:ind w:left="720"/>
      <w:contextualSpacing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9">
    <w:name w:val="Верхний колонтитул Знак"/>
    <w:basedOn w:val="a0"/>
    <w:link w:val="a8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Hyperlink"/>
    <w:uiPriority w:val="99"/>
    <w:unhideWhenUsed/>
    <w:rsid w:val="001D6CD0"/>
    <w:rPr>
      <w:color w:val="0563C1"/>
      <w:u w:val="single"/>
    </w:rPr>
  </w:style>
  <w:style w:type="paragraph" w:styleId="ad">
    <w:name w:val="Balloon Text"/>
    <w:basedOn w:val="a"/>
    <w:link w:val="ae"/>
    <w:rsid w:val="001D6CD0"/>
    <w:pPr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character" w:customStyle="1" w:styleId="ae">
    <w:name w:val="Текст выноски Знак"/>
    <w:basedOn w:val="a0"/>
    <w:link w:val="ad"/>
    <w:rsid w:val="001D6CD0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Standard">
    <w:name w:val="Standard"/>
    <w:rsid w:val="001D6C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f">
    <w:name w:val="footnote text"/>
    <w:basedOn w:val="a"/>
    <w:link w:val="af0"/>
    <w:uiPriority w:val="99"/>
    <w:unhideWhenUsed/>
    <w:rsid w:val="001D6CD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D6CD0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rsid w:val="001D6CD0"/>
    <w:rPr>
      <w:vertAlign w:val="superscript"/>
    </w:rPr>
  </w:style>
  <w:style w:type="character" w:customStyle="1" w:styleId="c1">
    <w:name w:val="c1"/>
    <w:rsid w:val="001D6CD0"/>
  </w:style>
  <w:style w:type="paragraph" w:customStyle="1" w:styleId="c5">
    <w:name w:val="c5"/>
    <w:basedOn w:val="a"/>
    <w:rsid w:val="001D6CD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">
    <w:name w:val="c3"/>
    <w:rsid w:val="001D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www.bibliorossica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ota.ru/" TargetMode="External"/><Relationship Id="rId10" Type="http://schemas.openxmlformats.org/officeDocument/2006/relationships/hyperlink" Target="https://r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7384</Words>
  <Characters>42089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Дарья Лапшина</cp:lastModifiedBy>
  <cp:revision>2</cp:revision>
  <dcterms:created xsi:type="dcterms:W3CDTF">2022-12-04T17:22:00Z</dcterms:created>
  <dcterms:modified xsi:type="dcterms:W3CDTF">2022-12-04T17:22:00Z</dcterms:modified>
</cp:coreProperties>
</file>